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3E2B3" w14:textId="1F0DB84C" w:rsidR="00422E64" w:rsidRDefault="00422E64" w:rsidP="00422E64">
      <w:pPr>
        <w:pStyle w:val="Heading1"/>
        <w:jc w:val="center"/>
      </w:pPr>
      <w:r>
        <w:t>Events &amp; Communications Officer role profile</w:t>
      </w:r>
    </w:p>
    <w:p w14:paraId="2C4CC6CB" w14:textId="77777777" w:rsidR="00422E64" w:rsidRDefault="00422E64" w:rsidP="00422E64">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6384"/>
      </w:tblGrid>
      <w:tr w:rsidR="00422E64" w:rsidRPr="00422E64" w14:paraId="042C4347" w14:textId="77777777" w:rsidTr="00422E64">
        <w:trPr>
          <w:cantSplit/>
          <w:trHeight w:val="454"/>
          <w:jc w:val="center"/>
        </w:trPr>
        <w:tc>
          <w:tcPr>
            <w:tcW w:w="3091" w:type="dxa"/>
            <w:vAlign w:val="center"/>
          </w:tcPr>
          <w:p w14:paraId="2C3030F9" w14:textId="77777777" w:rsidR="00422E64" w:rsidRPr="00422E64" w:rsidRDefault="00422E64" w:rsidP="00422E64">
            <w:pPr>
              <w:keepNext/>
              <w:keepLines/>
              <w:spacing w:before="40" w:after="0"/>
              <w:outlineLvl w:val="3"/>
              <w:rPr>
                <w:rFonts w:eastAsiaTheme="majorEastAsia" w:cstheme="minorHAnsi"/>
                <w:iCs/>
                <w:kern w:val="0"/>
                <w:sz w:val="22"/>
                <w:szCs w:val="22"/>
                <w14:ligatures w14:val="none"/>
              </w:rPr>
            </w:pPr>
            <w:r w:rsidRPr="00422E64">
              <w:rPr>
                <w:rFonts w:eastAsiaTheme="majorEastAsia" w:cstheme="minorHAnsi"/>
                <w:iCs/>
                <w:kern w:val="0"/>
                <w:sz w:val="22"/>
                <w:szCs w:val="22"/>
                <w14:ligatures w14:val="none"/>
              </w:rPr>
              <w:t>Role:</w:t>
            </w:r>
          </w:p>
        </w:tc>
        <w:tc>
          <w:tcPr>
            <w:tcW w:w="6384" w:type="dxa"/>
            <w:vAlign w:val="center"/>
          </w:tcPr>
          <w:p w14:paraId="4FD39C9E" w14:textId="77777777" w:rsidR="00422E64" w:rsidRPr="00422E64" w:rsidRDefault="00422E64" w:rsidP="00422E64">
            <w:pPr>
              <w:keepNext/>
              <w:keepLines/>
              <w:spacing w:before="40" w:after="0"/>
              <w:outlineLvl w:val="3"/>
              <w:rPr>
                <w:rFonts w:eastAsiaTheme="majorEastAsia" w:cstheme="minorHAnsi"/>
                <w:b/>
                <w:iCs/>
                <w:kern w:val="0"/>
                <w:sz w:val="22"/>
                <w:szCs w:val="22"/>
                <w14:ligatures w14:val="none"/>
              </w:rPr>
            </w:pPr>
            <w:r w:rsidRPr="00422E64">
              <w:rPr>
                <w:rFonts w:eastAsiaTheme="majorEastAsia" w:cstheme="minorHAnsi"/>
                <w:b/>
                <w:iCs/>
                <w:kern w:val="0"/>
                <w:sz w:val="22"/>
                <w:szCs w:val="22"/>
                <w14:ligatures w14:val="none"/>
              </w:rPr>
              <w:t>Events &amp; Communications Officer</w:t>
            </w:r>
          </w:p>
        </w:tc>
      </w:tr>
      <w:tr w:rsidR="00422E64" w:rsidRPr="00422E64" w14:paraId="4C23EF2F" w14:textId="77777777" w:rsidTr="00422E64">
        <w:trPr>
          <w:cantSplit/>
          <w:trHeight w:val="454"/>
          <w:jc w:val="center"/>
        </w:trPr>
        <w:tc>
          <w:tcPr>
            <w:tcW w:w="3091" w:type="dxa"/>
            <w:vAlign w:val="center"/>
          </w:tcPr>
          <w:p w14:paraId="311DA128" w14:textId="77777777" w:rsidR="00422E64" w:rsidRPr="00422E64" w:rsidRDefault="00422E64" w:rsidP="00422E64">
            <w:pPr>
              <w:keepNext/>
              <w:keepLines/>
              <w:spacing w:before="40" w:after="0"/>
              <w:outlineLvl w:val="3"/>
              <w:rPr>
                <w:rFonts w:eastAsiaTheme="majorEastAsia" w:cstheme="minorHAnsi"/>
                <w:iCs/>
                <w:kern w:val="0"/>
                <w:sz w:val="22"/>
                <w:szCs w:val="22"/>
                <w14:ligatures w14:val="none"/>
              </w:rPr>
            </w:pPr>
            <w:r w:rsidRPr="00422E64">
              <w:rPr>
                <w:rFonts w:eastAsiaTheme="majorEastAsia" w:cstheme="minorHAnsi"/>
                <w:iCs/>
                <w:kern w:val="0"/>
                <w:sz w:val="22"/>
                <w:szCs w:val="22"/>
                <w14:ligatures w14:val="none"/>
              </w:rPr>
              <w:t xml:space="preserve">Reports To: </w:t>
            </w:r>
          </w:p>
        </w:tc>
        <w:tc>
          <w:tcPr>
            <w:tcW w:w="6384" w:type="dxa"/>
            <w:vAlign w:val="center"/>
          </w:tcPr>
          <w:p w14:paraId="58BC555E" w14:textId="77777777" w:rsidR="00422E64" w:rsidRPr="00422E64" w:rsidRDefault="00422E64" w:rsidP="00422E64">
            <w:pPr>
              <w:keepNext/>
              <w:keepLines/>
              <w:spacing w:before="40" w:after="0"/>
              <w:outlineLvl w:val="3"/>
              <w:rPr>
                <w:rFonts w:eastAsiaTheme="majorEastAsia" w:cstheme="minorHAnsi"/>
                <w:bCs/>
                <w:iCs/>
                <w:kern w:val="0"/>
                <w:sz w:val="22"/>
                <w:szCs w:val="22"/>
                <w14:ligatures w14:val="none"/>
              </w:rPr>
            </w:pPr>
            <w:r w:rsidRPr="00422E64">
              <w:rPr>
                <w:rFonts w:eastAsiaTheme="majorEastAsia" w:cstheme="minorHAnsi"/>
                <w:bCs/>
                <w:iCs/>
                <w:kern w:val="0"/>
                <w:sz w:val="22"/>
                <w:szCs w:val="22"/>
                <w14:ligatures w14:val="none"/>
              </w:rPr>
              <w:t>Campaigns and Events Manager</w:t>
            </w:r>
          </w:p>
        </w:tc>
      </w:tr>
      <w:tr w:rsidR="00422E64" w:rsidRPr="00422E64" w14:paraId="1BCF3A42" w14:textId="77777777" w:rsidTr="00422E64">
        <w:trPr>
          <w:trHeight w:val="454"/>
          <w:jc w:val="center"/>
        </w:trPr>
        <w:tc>
          <w:tcPr>
            <w:tcW w:w="3091" w:type="dxa"/>
            <w:vAlign w:val="center"/>
          </w:tcPr>
          <w:p w14:paraId="199BB777" w14:textId="77777777" w:rsidR="00422E64" w:rsidRPr="00422E64" w:rsidRDefault="00422E64" w:rsidP="00422E64">
            <w:pPr>
              <w:tabs>
                <w:tab w:val="left" w:pos="390"/>
              </w:tabs>
              <w:autoSpaceDE w:val="0"/>
              <w:autoSpaceDN w:val="0"/>
              <w:adjustRightInd w:val="0"/>
              <w:spacing w:after="0"/>
              <w:rPr>
                <w:rFonts w:cstheme="minorHAnsi"/>
                <w:b/>
                <w:bCs/>
                <w:kern w:val="0"/>
                <w:sz w:val="22"/>
                <w:szCs w:val="22"/>
                <w:lang w:val="en-US"/>
                <w14:ligatures w14:val="none"/>
              </w:rPr>
            </w:pPr>
            <w:r w:rsidRPr="00422E64">
              <w:rPr>
                <w:rFonts w:eastAsia="Times New Roman"/>
                <w:bCs/>
                <w:kern w:val="0"/>
                <w:sz w:val="22"/>
                <w:szCs w:val="22"/>
                <w14:ligatures w14:val="none"/>
              </w:rPr>
              <w:t>Role Profile dated</w:t>
            </w:r>
          </w:p>
        </w:tc>
        <w:tc>
          <w:tcPr>
            <w:tcW w:w="6384" w:type="dxa"/>
            <w:vAlign w:val="center"/>
          </w:tcPr>
          <w:p w14:paraId="05DA1E76" w14:textId="21A63A1A" w:rsidR="00422E64" w:rsidRPr="00422E64" w:rsidRDefault="00422E64" w:rsidP="00422E64">
            <w:pPr>
              <w:tabs>
                <w:tab w:val="left" w:pos="390"/>
              </w:tabs>
              <w:autoSpaceDE w:val="0"/>
              <w:autoSpaceDN w:val="0"/>
              <w:adjustRightInd w:val="0"/>
              <w:spacing w:after="0"/>
              <w:rPr>
                <w:rFonts w:cstheme="minorHAnsi"/>
                <w:bCs/>
                <w:kern w:val="0"/>
                <w:sz w:val="22"/>
                <w:szCs w:val="22"/>
                <w:lang w:val="en-US"/>
                <w14:ligatures w14:val="none"/>
              </w:rPr>
            </w:pPr>
            <w:r>
              <w:rPr>
                <w:rFonts w:cstheme="minorHAnsi"/>
                <w:bCs/>
                <w:kern w:val="0"/>
                <w:sz w:val="22"/>
                <w:szCs w:val="22"/>
                <w:lang w:val="en-US"/>
                <w14:ligatures w14:val="none"/>
              </w:rPr>
              <w:t>July 2024</w:t>
            </w:r>
          </w:p>
        </w:tc>
      </w:tr>
      <w:tr w:rsidR="00422E64" w:rsidRPr="00422E64" w14:paraId="263B7F47" w14:textId="77777777" w:rsidTr="00422E64">
        <w:trPr>
          <w:trHeight w:val="454"/>
          <w:jc w:val="center"/>
        </w:trPr>
        <w:tc>
          <w:tcPr>
            <w:tcW w:w="3091" w:type="dxa"/>
            <w:vAlign w:val="center"/>
          </w:tcPr>
          <w:p w14:paraId="77FAC1F3" w14:textId="77777777" w:rsidR="00422E64" w:rsidRPr="00422E64" w:rsidRDefault="00422E64" w:rsidP="00422E64">
            <w:pPr>
              <w:tabs>
                <w:tab w:val="left" w:pos="390"/>
              </w:tabs>
              <w:autoSpaceDE w:val="0"/>
              <w:autoSpaceDN w:val="0"/>
              <w:adjustRightInd w:val="0"/>
              <w:spacing w:after="0"/>
              <w:rPr>
                <w:rFonts w:cstheme="minorHAnsi"/>
                <w:b/>
                <w:bCs/>
                <w:kern w:val="0"/>
                <w:sz w:val="22"/>
                <w:szCs w:val="22"/>
                <w:lang w:val="en-US"/>
                <w14:ligatures w14:val="none"/>
              </w:rPr>
            </w:pPr>
            <w:r w:rsidRPr="00422E64">
              <w:rPr>
                <w:rFonts w:eastAsia="Times New Roman"/>
                <w:bCs/>
                <w:kern w:val="0"/>
                <w:sz w:val="22"/>
                <w:szCs w:val="22"/>
                <w14:ligatures w14:val="none"/>
              </w:rPr>
              <w:t>Signed as approved and correct by line director</w:t>
            </w:r>
          </w:p>
        </w:tc>
        <w:tc>
          <w:tcPr>
            <w:tcW w:w="6384" w:type="dxa"/>
            <w:vAlign w:val="center"/>
          </w:tcPr>
          <w:p w14:paraId="69EF8E85" w14:textId="77777777" w:rsidR="00422E64" w:rsidRPr="00422E64" w:rsidRDefault="00422E64" w:rsidP="00422E64">
            <w:pPr>
              <w:tabs>
                <w:tab w:val="left" w:pos="390"/>
              </w:tabs>
              <w:autoSpaceDE w:val="0"/>
              <w:autoSpaceDN w:val="0"/>
              <w:adjustRightInd w:val="0"/>
              <w:spacing w:after="0"/>
              <w:rPr>
                <w:rFonts w:cstheme="minorHAnsi"/>
                <w:bCs/>
                <w:i/>
                <w:iCs/>
                <w:kern w:val="0"/>
                <w:sz w:val="22"/>
                <w:szCs w:val="22"/>
                <w:lang w:val="en-US"/>
                <w14:ligatures w14:val="none"/>
              </w:rPr>
            </w:pPr>
            <w:r w:rsidRPr="00422E64">
              <w:rPr>
                <w:rFonts w:cstheme="minorHAnsi"/>
                <w:bCs/>
                <w:i/>
                <w:iCs/>
                <w:kern w:val="0"/>
                <w:sz w:val="22"/>
                <w:szCs w:val="22"/>
                <w:lang w:val="en-US"/>
                <w14:ligatures w14:val="none"/>
              </w:rPr>
              <w:t>David Nash</w:t>
            </w:r>
          </w:p>
        </w:tc>
      </w:tr>
    </w:tbl>
    <w:p w14:paraId="34CE228A" w14:textId="77777777" w:rsidR="00422E64" w:rsidRDefault="00422E64" w:rsidP="00422E64">
      <w:pPr>
        <w:spacing w:after="0"/>
      </w:pPr>
    </w:p>
    <w:p w14:paraId="734E7FC6" w14:textId="77777777" w:rsidR="00422E64" w:rsidRDefault="00422E64" w:rsidP="00422E64">
      <w:pPr>
        <w:spacing w:after="0"/>
      </w:pPr>
    </w:p>
    <w:p w14:paraId="02F8D5C7" w14:textId="77777777" w:rsidR="00422E64" w:rsidRPr="00422E64" w:rsidRDefault="00422E64" w:rsidP="00422E64">
      <w:pPr>
        <w:rPr>
          <w:b/>
          <w:bCs/>
        </w:rPr>
      </w:pPr>
      <w:r w:rsidRPr="00422E64">
        <w:rPr>
          <w:b/>
          <w:bCs/>
        </w:rPr>
        <w:t>This role profile consists of two sections:</w:t>
      </w:r>
    </w:p>
    <w:p w14:paraId="1F2DD384" w14:textId="77777777" w:rsidR="00422E64" w:rsidRDefault="00422E64" w:rsidP="00422E64">
      <w:pPr>
        <w:spacing w:after="0"/>
        <w:ind w:left="567" w:hanging="567"/>
      </w:pPr>
      <w:r>
        <w:t>1.</w:t>
      </w:r>
      <w:r>
        <w:tab/>
        <w:t xml:space="preserve">The </w:t>
      </w:r>
      <w:r w:rsidRPr="00422E64">
        <w:rPr>
          <w:b/>
          <w:bCs/>
        </w:rPr>
        <w:t>Job Specification</w:t>
      </w:r>
      <w:r>
        <w:t xml:space="preserve"> sets out the purpose, business outcomes and key responsibilities.</w:t>
      </w:r>
    </w:p>
    <w:p w14:paraId="3C18267A" w14:textId="77777777" w:rsidR="00422E64" w:rsidRDefault="00422E64" w:rsidP="00422E64">
      <w:pPr>
        <w:spacing w:after="0"/>
        <w:ind w:left="567" w:hanging="567"/>
      </w:pPr>
      <w:r>
        <w:t>2.</w:t>
      </w:r>
      <w:r>
        <w:tab/>
        <w:t xml:space="preserve">The </w:t>
      </w:r>
      <w:r w:rsidRPr="00422E64">
        <w:rPr>
          <w:b/>
          <w:bCs/>
        </w:rPr>
        <w:t>Person Specification</w:t>
      </w:r>
      <w:r>
        <w:t xml:space="preserve"> sets out the qualifications, experience and behaviour expectations.</w:t>
      </w:r>
    </w:p>
    <w:p w14:paraId="0588F7A8" w14:textId="77777777" w:rsidR="00422E64" w:rsidRDefault="00422E64" w:rsidP="00422E64">
      <w:pPr>
        <w:spacing w:after="0"/>
      </w:pPr>
    </w:p>
    <w:p w14:paraId="729199A2" w14:textId="77777777" w:rsidR="00422E64" w:rsidRDefault="00422E64" w:rsidP="00422E64">
      <w:pPr>
        <w:pStyle w:val="Heading2"/>
      </w:pPr>
      <w:r>
        <w:t>Job Specification</w:t>
      </w:r>
    </w:p>
    <w:p w14:paraId="56BFBF21" w14:textId="77777777" w:rsidR="00422E64" w:rsidRDefault="00422E64" w:rsidP="00422E64">
      <w:pPr>
        <w:spacing w:after="0"/>
      </w:pPr>
    </w:p>
    <w:p w14:paraId="151448C1" w14:textId="77777777" w:rsidR="00422E64" w:rsidRDefault="00422E64" w:rsidP="00422E64">
      <w:pPr>
        <w:pStyle w:val="Heading3"/>
      </w:pPr>
      <w:r>
        <w:t>Role Purpose:</w:t>
      </w:r>
    </w:p>
    <w:p w14:paraId="4637DFF1" w14:textId="59CCA072" w:rsidR="00422E64" w:rsidRDefault="00422E64" w:rsidP="00422E64">
      <w:pPr>
        <w:ind w:left="425" w:hanging="425"/>
      </w:pPr>
      <w:r>
        <w:t>•</w:t>
      </w:r>
      <w:r>
        <w:tab/>
        <w:t xml:space="preserve">To plan, </w:t>
      </w:r>
      <w:r w:rsidR="00733A76">
        <w:t>coordinate</w:t>
      </w:r>
      <w:r>
        <w:t xml:space="preserve">, manage and successfully deliver ECITB events. This includes in-house events </w:t>
      </w:r>
      <w:r w:rsidR="008B4E9B">
        <w:t xml:space="preserve">that </w:t>
      </w:r>
      <w:r>
        <w:t xml:space="preserve">the ECITB initiates as well as </w:t>
      </w:r>
      <w:r w:rsidR="003D4359">
        <w:t xml:space="preserve">attendance at </w:t>
      </w:r>
      <w:r>
        <w:t>external events (whether as sponsors, speakers</w:t>
      </w:r>
      <w:r w:rsidR="003D4359">
        <w:t>, exhibitors</w:t>
      </w:r>
      <w:r>
        <w:t xml:space="preserve"> etc). </w:t>
      </w:r>
    </w:p>
    <w:p w14:paraId="6896F37F" w14:textId="77777777" w:rsidR="00422E64" w:rsidRDefault="00422E64" w:rsidP="00422E64">
      <w:pPr>
        <w:ind w:left="425" w:hanging="425"/>
      </w:pPr>
      <w:r>
        <w:t>•</w:t>
      </w:r>
      <w:r>
        <w:tab/>
        <w:t xml:space="preserve">To support a range of communications objectives, including internal communications and staff conferences. To provide support to the Campaigns and Events Manager during the delivery of strategic campaigns.  </w:t>
      </w:r>
    </w:p>
    <w:p w14:paraId="02082BE7" w14:textId="77777777" w:rsidR="00422E64" w:rsidRDefault="00422E64" w:rsidP="00422E64">
      <w:pPr>
        <w:spacing w:after="0"/>
      </w:pPr>
    </w:p>
    <w:p w14:paraId="0E88EB74" w14:textId="77777777" w:rsidR="00422E64" w:rsidRDefault="00422E64" w:rsidP="00422E64">
      <w:pPr>
        <w:pStyle w:val="Heading3"/>
      </w:pPr>
      <w:r>
        <w:t>Business Outcomes:</w:t>
      </w:r>
    </w:p>
    <w:p w14:paraId="35BD6CE7" w14:textId="66D8430E" w:rsidR="00422E64" w:rsidRDefault="00422E64" w:rsidP="00422E64">
      <w:pPr>
        <w:spacing w:after="0"/>
      </w:pPr>
      <w:r>
        <w:t>To be successful in this role the post holder must support the team to</w:t>
      </w:r>
      <w:r w:rsidR="00B27145">
        <w:t xml:space="preserve"> ensure</w:t>
      </w:r>
      <w:r>
        <w:t>:</w:t>
      </w:r>
    </w:p>
    <w:p w14:paraId="3F07A765" w14:textId="77777777" w:rsidR="00422E64" w:rsidRDefault="00422E64" w:rsidP="00422E64">
      <w:pPr>
        <w:spacing w:after="0"/>
      </w:pPr>
    </w:p>
    <w:p w14:paraId="56F2AA3C" w14:textId="4A05BE6B" w:rsidR="00422E64" w:rsidRDefault="00422E64" w:rsidP="007F1857">
      <w:pPr>
        <w:pStyle w:val="ListParagraph"/>
        <w:numPr>
          <w:ilvl w:val="0"/>
          <w:numId w:val="20"/>
        </w:numPr>
        <w:ind w:left="425" w:hanging="425"/>
        <w:contextualSpacing w:val="0"/>
      </w:pPr>
      <w:r>
        <w:t>ECITB events are effectively planned</w:t>
      </w:r>
      <w:r w:rsidR="0028665F">
        <w:t xml:space="preserve">, </w:t>
      </w:r>
      <w:r>
        <w:t>promoted</w:t>
      </w:r>
      <w:r w:rsidR="0028665F">
        <w:t xml:space="preserve"> a</w:t>
      </w:r>
      <w:r>
        <w:t xml:space="preserve">nd delivered to budget and </w:t>
      </w:r>
      <w:r w:rsidR="0028665F">
        <w:t xml:space="preserve">to </w:t>
      </w:r>
      <w:r>
        <w:t>a high standard with appropriate contingencies in place.</w:t>
      </w:r>
    </w:p>
    <w:p w14:paraId="36799CEF" w14:textId="4FF0451C" w:rsidR="00422E64" w:rsidRDefault="00422E64" w:rsidP="007F1857">
      <w:pPr>
        <w:pStyle w:val="ListParagraph"/>
        <w:numPr>
          <w:ilvl w:val="0"/>
          <w:numId w:val="20"/>
        </w:numPr>
        <w:ind w:left="425" w:hanging="425"/>
        <w:contextualSpacing w:val="0"/>
      </w:pPr>
      <w:r>
        <w:t xml:space="preserve">Internal communications are effective in conveying ECITB news and key messages and in strengthening connections between different teams within the organisation. </w:t>
      </w:r>
    </w:p>
    <w:p w14:paraId="72864E32" w14:textId="77777777" w:rsidR="00422E64" w:rsidRDefault="00422E64" w:rsidP="00422E64">
      <w:pPr>
        <w:spacing w:after="0"/>
      </w:pPr>
    </w:p>
    <w:p w14:paraId="2572B80C" w14:textId="77777777" w:rsidR="00422E64" w:rsidRDefault="00422E64" w:rsidP="00422E64">
      <w:pPr>
        <w:spacing w:after="0"/>
      </w:pPr>
    </w:p>
    <w:p w14:paraId="3D0B5CC8" w14:textId="77777777" w:rsidR="00422E64" w:rsidRDefault="00422E64" w:rsidP="00422E64">
      <w:pPr>
        <w:spacing w:after="0"/>
      </w:pPr>
    </w:p>
    <w:p w14:paraId="77F335E0" w14:textId="77777777" w:rsidR="00422E64" w:rsidRDefault="00422E64" w:rsidP="00422E64">
      <w:pPr>
        <w:spacing w:after="0"/>
      </w:pPr>
    </w:p>
    <w:p w14:paraId="4866CEAE" w14:textId="77777777" w:rsidR="00422E64" w:rsidRDefault="00422E64" w:rsidP="00422E64">
      <w:pPr>
        <w:spacing w:after="0"/>
      </w:pPr>
    </w:p>
    <w:p w14:paraId="2B13D03D" w14:textId="5B67F0BE" w:rsidR="00422E64" w:rsidRDefault="00422E64">
      <w:pPr>
        <w:spacing w:after="0"/>
      </w:pPr>
      <w:r>
        <w:br w:type="page"/>
      </w:r>
    </w:p>
    <w:p w14:paraId="68091392" w14:textId="77777777" w:rsidR="00422E64" w:rsidRDefault="00422E64" w:rsidP="00422E64">
      <w:pPr>
        <w:pStyle w:val="Heading3"/>
      </w:pPr>
      <w:r>
        <w:lastRenderedPageBreak/>
        <w:t>Key Responsibilities:</w:t>
      </w:r>
    </w:p>
    <w:p w14:paraId="3F40BFDA" w14:textId="77777777" w:rsidR="00422E64" w:rsidRDefault="00422E64" w:rsidP="00422E64">
      <w:pPr>
        <w:pStyle w:val="Heading4"/>
      </w:pPr>
      <w:r>
        <w:t xml:space="preserve">Events management </w:t>
      </w:r>
    </w:p>
    <w:p w14:paraId="320CD2AE" w14:textId="08BD078E" w:rsidR="00422E64" w:rsidRDefault="00422E64" w:rsidP="00422E64">
      <w:pPr>
        <w:pStyle w:val="ListParagraph"/>
        <w:numPr>
          <w:ilvl w:val="0"/>
          <w:numId w:val="18"/>
        </w:numPr>
        <w:ind w:left="714" w:hanging="357"/>
        <w:contextualSpacing w:val="0"/>
      </w:pPr>
      <w:r>
        <w:t xml:space="preserve">Plan, organise and deliver events in the ECITB events calendar, including the Annual Awards dinner and other key national and regional ECITB events as required. </w:t>
      </w:r>
    </w:p>
    <w:p w14:paraId="30FB37CD" w14:textId="6D292FA7" w:rsidR="00422E64" w:rsidRDefault="00422E64" w:rsidP="00422E64">
      <w:pPr>
        <w:pStyle w:val="ListParagraph"/>
        <w:numPr>
          <w:ilvl w:val="0"/>
          <w:numId w:val="18"/>
        </w:numPr>
        <w:ind w:left="714" w:hanging="357"/>
        <w:contextualSpacing w:val="0"/>
      </w:pPr>
      <w:r>
        <w:t xml:space="preserve">Develop and manage internal planning documents relating to events. </w:t>
      </w:r>
    </w:p>
    <w:p w14:paraId="652A81FC" w14:textId="596FA7D4" w:rsidR="00422E64" w:rsidRDefault="00422E64" w:rsidP="00422E64">
      <w:pPr>
        <w:pStyle w:val="ListParagraph"/>
        <w:numPr>
          <w:ilvl w:val="0"/>
          <w:numId w:val="18"/>
        </w:numPr>
        <w:ind w:left="714" w:hanging="357"/>
        <w:contextualSpacing w:val="0"/>
      </w:pPr>
      <w:r>
        <w:t>Assist in ECITB promotional activities such as sponsorship opportunities.</w:t>
      </w:r>
    </w:p>
    <w:p w14:paraId="12FAE501" w14:textId="5009F196" w:rsidR="00422E64" w:rsidRDefault="00422E64" w:rsidP="00422E64">
      <w:pPr>
        <w:pStyle w:val="ListParagraph"/>
        <w:numPr>
          <w:ilvl w:val="0"/>
          <w:numId w:val="18"/>
        </w:numPr>
        <w:ind w:left="714" w:hanging="357"/>
        <w:contextualSpacing w:val="0"/>
      </w:pPr>
      <w:r>
        <w:t xml:space="preserve">Support regional stakeholder events, including early identification of collateral and resource requirements. </w:t>
      </w:r>
    </w:p>
    <w:p w14:paraId="55A67A0F" w14:textId="39FE6663" w:rsidR="00422E64" w:rsidRDefault="00422E64" w:rsidP="00422E64">
      <w:pPr>
        <w:pStyle w:val="ListParagraph"/>
        <w:numPr>
          <w:ilvl w:val="0"/>
          <w:numId w:val="18"/>
        </w:numPr>
        <w:ind w:left="714" w:hanging="357"/>
        <w:contextualSpacing w:val="0"/>
      </w:pPr>
      <w:r>
        <w:t xml:space="preserve">Arrange delivery and collection of materials to and from event venues. </w:t>
      </w:r>
    </w:p>
    <w:p w14:paraId="6EA575B3" w14:textId="18196CD5" w:rsidR="00422E64" w:rsidRDefault="00422E64" w:rsidP="00422E64">
      <w:pPr>
        <w:pStyle w:val="ListParagraph"/>
        <w:numPr>
          <w:ilvl w:val="0"/>
          <w:numId w:val="18"/>
        </w:numPr>
        <w:ind w:left="714" w:hanging="357"/>
        <w:contextualSpacing w:val="0"/>
      </w:pPr>
      <w:r>
        <w:t xml:space="preserve">Manage ECITB’s website events page, making sure it is up to date. Ensure relevant information from the events page is promoted on ECITB’s social media platforms. </w:t>
      </w:r>
    </w:p>
    <w:p w14:paraId="5CA15594" w14:textId="0ADEB61C" w:rsidR="00422E64" w:rsidRDefault="00422E64" w:rsidP="00422E64">
      <w:pPr>
        <w:pStyle w:val="ListParagraph"/>
        <w:numPr>
          <w:ilvl w:val="0"/>
          <w:numId w:val="18"/>
        </w:numPr>
        <w:ind w:left="714" w:hanging="357"/>
        <w:contextualSpacing w:val="0"/>
      </w:pPr>
      <w:r>
        <w:tab/>
        <w:t xml:space="preserve">Liaise with the Communications team for design and production of new promotional materials and publications. </w:t>
      </w:r>
    </w:p>
    <w:p w14:paraId="345CEADB" w14:textId="1CFD0A8B" w:rsidR="00422E64" w:rsidRDefault="00422E64" w:rsidP="00422E64">
      <w:pPr>
        <w:pStyle w:val="ListParagraph"/>
        <w:numPr>
          <w:ilvl w:val="0"/>
          <w:numId w:val="18"/>
        </w:numPr>
        <w:ind w:left="714" w:hanging="357"/>
        <w:contextualSpacing w:val="0"/>
      </w:pPr>
      <w:r>
        <w:t>Organise and manage ECITB staff conferences.</w:t>
      </w:r>
    </w:p>
    <w:p w14:paraId="6BAA9019" w14:textId="77777777" w:rsidR="00422E64" w:rsidRDefault="00422E64" w:rsidP="00422E64">
      <w:pPr>
        <w:spacing w:after="0"/>
      </w:pPr>
    </w:p>
    <w:p w14:paraId="0967064C" w14:textId="77777777" w:rsidR="00422E64" w:rsidRDefault="00422E64" w:rsidP="00422E64">
      <w:pPr>
        <w:pStyle w:val="Heading4"/>
      </w:pPr>
      <w:r>
        <w:t xml:space="preserve">Communications </w:t>
      </w:r>
    </w:p>
    <w:p w14:paraId="70CD6195" w14:textId="442CFF70" w:rsidR="00422E64" w:rsidRPr="00635A79" w:rsidRDefault="00422E64" w:rsidP="00422E64">
      <w:pPr>
        <w:pStyle w:val="ListParagraph"/>
        <w:numPr>
          <w:ilvl w:val="0"/>
          <w:numId w:val="18"/>
        </w:numPr>
        <w:ind w:left="714" w:hanging="357"/>
        <w:contextualSpacing w:val="0"/>
      </w:pPr>
      <w:r w:rsidRPr="00635A79">
        <w:t xml:space="preserve">Support with internal communications, </w:t>
      </w:r>
      <w:r w:rsidR="00890AF8" w:rsidRPr="00635A79">
        <w:t>liaising</w:t>
      </w:r>
      <w:r w:rsidRPr="00635A79">
        <w:t xml:space="preserve"> with different teams and ensuring relevant information is shared </w:t>
      </w:r>
      <w:r w:rsidR="00890AF8" w:rsidRPr="00635A79">
        <w:t>with</w:t>
      </w:r>
      <w:r w:rsidRPr="00635A79">
        <w:t xml:space="preserve"> staff.</w:t>
      </w:r>
    </w:p>
    <w:p w14:paraId="336ACAEE" w14:textId="5D7FD8A4" w:rsidR="001D6894" w:rsidRPr="00635A79" w:rsidRDefault="001D6894" w:rsidP="00422E64">
      <w:pPr>
        <w:pStyle w:val="ListParagraph"/>
        <w:numPr>
          <w:ilvl w:val="0"/>
          <w:numId w:val="18"/>
        </w:numPr>
        <w:ind w:left="714" w:hanging="357"/>
        <w:contextualSpacing w:val="0"/>
      </w:pPr>
      <w:r w:rsidRPr="00635A79">
        <w:t xml:space="preserve">Manage </w:t>
      </w:r>
      <w:r w:rsidR="00466824" w:rsidRPr="00635A79">
        <w:t xml:space="preserve">and promote </w:t>
      </w:r>
      <w:r w:rsidRPr="00635A79">
        <w:t xml:space="preserve">the regular Knowledge Share sessions </w:t>
      </w:r>
      <w:r w:rsidR="00466824" w:rsidRPr="00635A79">
        <w:t>for</w:t>
      </w:r>
      <w:r w:rsidRPr="00635A79">
        <w:t xml:space="preserve"> all staff</w:t>
      </w:r>
      <w:r w:rsidR="00466824" w:rsidRPr="00635A79">
        <w:t>,</w:t>
      </w:r>
      <w:r w:rsidRPr="00635A79">
        <w:t xml:space="preserve"> liaising with speakers</w:t>
      </w:r>
      <w:r w:rsidR="00D57C7B" w:rsidRPr="00635A79">
        <w:t xml:space="preserve"> and ensuring these run smoothly.</w:t>
      </w:r>
    </w:p>
    <w:p w14:paraId="3B1833C3" w14:textId="135F9C2D" w:rsidR="0072251F" w:rsidRPr="00635A79" w:rsidRDefault="0072251F" w:rsidP="00422E64">
      <w:pPr>
        <w:pStyle w:val="ListParagraph"/>
        <w:numPr>
          <w:ilvl w:val="0"/>
          <w:numId w:val="18"/>
        </w:numPr>
        <w:ind w:left="714" w:hanging="357"/>
        <w:contextualSpacing w:val="0"/>
      </w:pPr>
      <w:r w:rsidRPr="00635A79">
        <w:t>Monitor</w:t>
      </w:r>
      <w:r w:rsidR="00411B71" w:rsidRPr="00635A79">
        <w:t xml:space="preserve"> and report on</w:t>
      </w:r>
      <w:r w:rsidRPr="00635A79">
        <w:t xml:space="preserve"> internal comms stats </w:t>
      </w:r>
      <w:r w:rsidR="00411B71" w:rsidRPr="00635A79">
        <w:t xml:space="preserve">monthly. </w:t>
      </w:r>
    </w:p>
    <w:p w14:paraId="44511221" w14:textId="44DAC6C3" w:rsidR="00422E64" w:rsidRDefault="00422E64" w:rsidP="00687532">
      <w:pPr>
        <w:pStyle w:val="ListParagraph"/>
        <w:numPr>
          <w:ilvl w:val="0"/>
          <w:numId w:val="18"/>
        </w:numPr>
        <w:ind w:left="714" w:hanging="357"/>
        <w:contextualSpacing w:val="0"/>
      </w:pPr>
      <w:r w:rsidRPr="00635A79">
        <w:t xml:space="preserve">Provide communications support to the Campaigns and Events Manager, including </w:t>
      </w:r>
      <w:r w:rsidR="007F1857">
        <w:t>lia</w:t>
      </w:r>
      <w:r w:rsidR="0094666E">
        <w:t>i</w:t>
      </w:r>
      <w:r w:rsidR="007F1857">
        <w:t xml:space="preserve">sing with </w:t>
      </w:r>
      <w:r w:rsidR="0094666E">
        <w:t xml:space="preserve">the Communications &amp; </w:t>
      </w:r>
      <w:r w:rsidR="0094666E" w:rsidRPr="00635A79">
        <w:t xml:space="preserve">Social Media </w:t>
      </w:r>
      <w:r w:rsidR="0094666E">
        <w:t>Coordinator</w:t>
      </w:r>
      <w:r w:rsidRPr="00635A79">
        <w:t xml:space="preserve">, webinar production, and liaising </w:t>
      </w:r>
      <w:r>
        <w:t xml:space="preserve">with external partners. </w:t>
      </w:r>
    </w:p>
    <w:p w14:paraId="7FEA60DE" w14:textId="18F6679A" w:rsidR="00422E64" w:rsidRDefault="00422E64" w:rsidP="00120A1B">
      <w:pPr>
        <w:pStyle w:val="ListParagraph"/>
        <w:numPr>
          <w:ilvl w:val="0"/>
          <w:numId w:val="18"/>
        </w:numPr>
        <w:ind w:left="714" w:hanging="357"/>
        <w:contextualSpacing w:val="0"/>
      </w:pPr>
      <w:r>
        <w:t xml:space="preserve">Work closely with Campaigns &amp; Events Manager to identify opportunities for new campaigns, making sure they are aligned with ECITB’s Business Plan. </w:t>
      </w:r>
    </w:p>
    <w:p w14:paraId="5D93162A" w14:textId="25F1C7E5" w:rsidR="00422E64" w:rsidRDefault="007B1BA0" w:rsidP="00422E64">
      <w:pPr>
        <w:pStyle w:val="ListParagraph"/>
        <w:numPr>
          <w:ilvl w:val="0"/>
          <w:numId w:val="18"/>
        </w:numPr>
        <w:ind w:left="714" w:hanging="357"/>
        <w:contextualSpacing w:val="0"/>
      </w:pPr>
      <w:r>
        <w:t xml:space="preserve">Add events to the </w:t>
      </w:r>
      <w:r w:rsidR="00422E64" w:rsidRPr="00635A79">
        <w:t>ECITB planning grid</w:t>
      </w:r>
      <w:r w:rsidR="00422E64">
        <w:t xml:space="preserve"> so </w:t>
      </w:r>
      <w:r w:rsidR="005628FB">
        <w:t>the senior leadership</w:t>
      </w:r>
      <w:r w:rsidR="00422E64">
        <w:t xml:space="preserve"> and other staff are aware of upcoming events.</w:t>
      </w:r>
    </w:p>
    <w:p w14:paraId="6EC62A4A" w14:textId="77777777" w:rsidR="00422E64" w:rsidRDefault="00422E64" w:rsidP="00422E64">
      <w:pPr>
        <w:spacing w:after="0"/>
      </w:pPr>
    </w:p>
    <w:p w14:paraId="43513B57" w14:textId="77777777" w:rsidR="00422E64" w:rsidRDefault="00422E64" w:rsidP="00422E64">
      <w:pPr>
        <w:pStyle w:val="Heading4"/>
      </w:pPr>
      <w:r>
        <w:t>Other</w:t>
      </w:r>
    </w:p>
    <w:p w14:paraId="68B39C50" w14:textId="317DDA86" w:rsidR="00422E64" w:rsidRDefault="00422E64" w:rsidP="00422E64">
      <w:pPr>
        <w:spacing w:after="0"/>
      </w:pPr>
      <w:r>
        <w:t>Support the Campaigns and Events Manager with other duties reasonably expected of you in this role, as required.</w:t>
      </w:r>
    </w:p>
    <w:p w14:paraId="4D808693" w14:textId="77777777" w:rsidR="00422E64" w:rsidRDefault="00422E64" w:rsidP="00422E64">
      <w:pPr>
        <w:spacing w:after="0"/>
      </w:pPr>
    </w:p>
    <w:p w14:paraId="56B78340" w14:textId="77777777" w:rsidR="00422E64" w:rsidRDefault="00422E64" w:rsidP="00422E64">
      <w:pPr>
        <w:pStyle w:val="Heading3"/>
      </w:pPr>
      <w:r>
        <w:t>Role Parameters:</w:t>
      </w:r>
    </w:p>
    <w:p w14:paraId="1C3B17CA" w14:textId="28CAA876" w:rsidR="00890AF8" w:rsidRDefault="004B4CB6" w:rsidP="00422E64">
      <w:pPr>
        <w:spacing w:after="0"/>
      </w:pPr>
      <w:r>
        <w:t>Full-time</w:t>
      </w:r>
      <w:r w:rsidR="00890AF8">
        <w:t xml:space="preserve">, permanent contract. </w:t>
      </w:r>
    </w:p>
    <w:p w14:paraId="52132164" w14:textId="77777777" w:rsidR="00890AF8" w:rsidRDefault="00890AF8" w:rsidP="00422E64">
      <w:pPr>
        <w:spacing w:after="0"/>
      </w:pPr>
    </w:p>
    <w:p w14:paraId="593323E3" w14:textId="220C6F36" w:rsidR="00422E64" w:rsidRDefault="00422E64" w:rsidP="00422E64">
      <w:pPr>
        <w:spacing w:after="0"/>
      </w:pPr>
      <w:r>
        <w:t xml:space="preserve">Home-based with </w:t>
      </w:r>
      <w:r w:rsidR="00421582">
        <w:t xml:space="preserve">periodic </w:t>
      </w:r>
      <w:r>
        <w:t>travel required to Central London</w:t>
      </w:r>
      <w:r w:rsidR="00421582">
        <w:t xml:space="preserve"> and </w:t>
      </w:r>
      <w:r>
        <w:t>events locations.</w:t>
      </w:r>
    </w:p>
    <w:p w14:paraId="19F49C0D" w14:textId="77777777" w:rsidR="00422E64" w:rsidRDefault="00422E64" w:rsidP="00422E64">
      <w:pPr>
        <w:spacing w:after="0"/>
      </w:pPr>
    </w:p>
    <w:p w14:paraId="5813575E" w14:textId="2616A683" w:rsidR="00422E64" w:rsidRDefault="00422E64" w:rsidP="00422E64">
      <w:pPr>
        <w:spacing w:after="0"/>
      </w:pPr>
      <w:r>
        <w:t>This role requires a Basic DBS check to be made before employment can start.</w:t>
      </w:r>
    </w:p>
    <w:p w14:paraId="790B9746" w14:textId="77777777" w:rsidR="00422E64" w:rsidRDefault="00422E64" w:rsidP="00422E64">
      <w:pPr>
        <w:spacing w:after="0"/>
      </w:pPr>
    </w:p>
    <w:p w14:paraId="66878E30" w14:textId="77777777" w:rsidR="00422E64" w:rsidRDefault="00422E64">
      <w:pPr>
        <w:spacing w:after="0"/>
        <w:rPr>
          <w:rFonts w:eastAsiaTheme="majorEastAsia" w:cstheme="majorBidi"/>
          <w:b/>
          <w:color w:val="0A548B"/>
          <w:sz w:val="28"/>
          <w:szCs w:val="24"/>
        </w:rPr>
      </w:pPr>
      <w:r>
        <w:br w:type="page"/>
      </w:r>
    </w:p>
    <w:p w14:paraId="49635E8C" w14:textId="2883E226" w:rsidR="00422E64" w:rsidRDefault="00422E64" w:rsidP="00422E64">
      <w:pPr>
        <w:pStyle w:val="Heading2"/>
      </w:pPr>
      <w:r>
        <w:lastRenderedPageBreak/>
        <w:t>Person Specification</w:t>
      </w:r>
    </w:p>
    <w:p w14:paraId="042EEA4B" w14:textId="77777777" w:rsidR="00422E64" w:rsidRDefault="00422E64" w:rsidP="00422E64">
      <w:pPr>
        <w:spacing w:after="0"/>
      </w:pPr>
    </w:p>
    <w:p w14:paraId="16DEF306" w14:textId="77777777" w:rsidR="00422E64" w:rsidRDefault="00422E64" w:rsidP="00422E64">
      <w:pPr>
        <w:pStyle w:val="Heading3"/>
      </w:pPr>
      <w:r>
        <w:t xml:space="preserve">Experience &amp; Qualifications </w:t>
      </w:r>
    </w:p>
    <w:p w14:paraId="021DF45E" w14:textId="77777777" w:rsidR="00422E64" w:rsidRDefault="00422E64" w:rsidP="00422E64">
      <w:pPr>
        <w:spacing w:after="0"/>
        <w:ind w:left="426" w:hanging="426"/>
      </w:pPr>
      <w:r>
        <w:t>•</w:t>
      </w:r>
      <w:r>
        <w:tab/>
        <w:t>GCSE level of education (at Grade C or above) or equivalent including Maths &amp; English.</w:t>
      </w:r>
    </w:p>
    <w:p w14:paraId="52345CB1" w14:textId="77777777" w:rsidR="00422E64" w:rsidRDefault="00422E64" w:rsidP="00422E64">
      <w:pPr>
        <w:spacing w:after="0"/>
        <w:ind w:left="426" w:hanging="426"/>
      </w:pPr>
      <w:r>
        <w:t>•</w:t>
      </w:r>
      <w:r>
        <w:tab/>
        <w:t xml:space="preserve">Strong IT literacy is essential. </w:t>
      </w:r>
    </w:p>
    <w:p w14:paraId="3DD4C207" w14:textId="77777777" w:rsidR="00422E64" w:rsidRDefault="00422E64" w:rsidP="00422E64">
      <w:pPr>
        <w:spacing w:after="0"/>
        <w:ind w:left="426" w:hanging="426"/>
      </w:pPr>
      <w:r>
        <w:t>•</w:t>
      </w:r>
      <w:r>
        <w:tab/>
        <w:t xml:space="preserve">Experience in managing and delivering corporate events, including in person, virtual and hybrid set-ups. </w:t>
      </w:r>
    </w:p>
    <w:p w14:paraId="26245B37" w14:textId="77777777" w:rsidR="00422E64" w:rsidRDefault="00422E64" w:rsidP="00422E64">
      <w:pPr>
        <w:spacing w:after="0"/>
        <w:ind w:left="426" w:hanging="426"/>
      </w:pPr>
      <w:r>
        <w:t>•</w:t>
      </w:r>
      <w:r>
        <w:tab/>
        <w:t xml:space="preserve">A motivated and professional self-starter, who approaches work tasks with enthusiasm. </w:t>
      </w:r>
    </w:p>
    <w:p w14:paraId="5BCC0A32" w14:textId="77777777" w:rsidR="00422E64" w:rsidRDefault="00422E64" w:rsidP="00422E64">
      <w:pPr>
        <w:spacing w:after="0"/>
        <w:ind w:left="426" w:hanging="426"/>
      </w:pPr>
      <w:r>
        <w:t>•</w:t>
      </w:r>
      <w:r>
        <w:tab/>
        <w:t>Ability to think creatively and come up with new ideas and approaches to routine and non-routine work.</w:t>
      </w:r>
    </w:p>
    <w:p w14:paraId="3DB0095D" w14:textId="263199ED" w:rsidR="00422E64" w:rsidRDefault="00422E64" w:rsidP="00422E64">
      <w:pPr>
        <w:spacing w:after="0"/>
        <w:ind w:left="426" w:hanging="426"/>
      </w:pPr>
      <w:r>
        <w:t>•</w:t>
      </w:r>
      <w:r>
        <w:tab/>
        <w:t>Excellent organisation skills, ability to balance multiple projects and meet competing deadlines.</w:t>
      </w:r>
    </w:p>
    <w:p w14:paraId="25640F86" w14:textId="77777777" w:rsidR="00422E64" w:rsidRDefault="00422E64" w:rsidP="00422E64">
      <w:pPr>
        <w:spacing w:after="0"/>
        <w:ind w:left="426" w:hanging="426"/>
      </w:pPr>
      <w:r>
        <w:t>•</w:t>
      </w:r>
      <w:r>
        <w:tab/>
        <w:t>Some budget management experience is desirable.</w:t>
      </w:r>
    </w:p>
    <w:p w14:paraId="44DD1F30" w14:textId="57BDEBDD" w:rsidR="00422E64" w:rsidRDefault="00422E64" w:rsidP="00422E64">
      <w:pPr>
        <w:spacing w:after="0"/>
        <w:ind w:left="426" w:hanging="426"/>
      </w:pPr>
      <w:r>
        <w:t>•</w:t>
      </w:r>
      <w:r>
        <w:tab/>
        <w:t>Experience of social media management and other communication tools (Hootsuite, MailChimp, Canva etc).</w:t>
      </w:r>
    </w:p>
    <w:p w14:paraId="72024728" w14:textId="77777777" w:rsidR="00422E64" w:rsidRDefault="00422E64" w:rsidP="00422E64">
      <w:pPr>
        <w:spacing w:after="0"/>
        <w:ind w:left="426" w:hanging="426"/>
      </w:pPr>
      <w:r>
        <w:t>•</w:t>
      </w:r>
      <w:r>
        <w:tab/>
        <w:t>A committed team player, who can contribute effectively in team settings.</w:t>
      </w:r>
    </w:p>
    <w:p w14:paraId="5C70B7C0" w14:textId="77777777" w:rsidR="00422E64" w:rsidRDefault="00422E64" w:rsidP="00422E64">
      <w:pPr>
        <w:spacing w:after="0"/>
        <w:ind w:left="426" w:hanging="426"/>
      </w:pPr>
      <w:r>
        <w:t>•</w:t>
      </w:r>
      <w:r>
        <w:tab/>
        <w:t>Strong oral and written communication skills, with the ability to tailor messages for different audiences.</w:t>
      </w:r>
    </w:p>
    <w:p w14:paraId="6B462214" w14:textId="6AF558AD" w:rsidR="00422E64" w:rsidRDefault="00422E64" w:rsidP="00422E64">
      <w:pPr>
        <w:spacing w:after="0"/>
        <w:ind w:left="426" w:hanging="426"/>
      </w:pPr>
      <w:r>
        <w:t>•</w:t>
      </w:r>
      <w:r>
        <w:tab/>
        <w:t xml:space="preserve">Good </w:t>
      </w:r>
      <w:r w:rsidR="00200673">
        <w:t>problem-solving</w:t>
      </w:r>
      <w:r>
        <w:t xml:space="preserve"> abilities and the ability to remain calm under pressure. </w:t>
      </w:r>
    </w:p>
    <w:p w14:paraId="7C965797" w14:textId="77777777" w:rsidR="00422E64" w:rsidRDefault="00422E64" w:rsidP="00422E64">
      <w:pPr>
        <w:spacing w:after="0"/>
        <w:ind w:left="426" w:hanging="426"/>
      </w:pPr>
      <w:r>
        <w:t>•</w:t>
      </w:r>
      <w:r>
        <w:tab/>
        <w:t>Has the confidence to make decisions in their area of responsibility and explain them when required.</w:t>
      </w:r>
    </w:p>
    <w:p w14:paraId="2EAB45A6" w14:textId="382F6FBC" w:rsidR="00422E64" w:rsidRDefault="00422E64" w:rsidP="00422E64">
      <w:pPr>
        <w:spacing w:after="0"/>
        <w:ind w:left="426" w:hanging="426"/>
      </w:pPr>
      <w:r>
        <w:t>•</w:t>
      </w:r>
      <w:r>
        <w:tab/>
        <w:t xml:space="preserve">Experience </w:t>
      </w:r>
      <w:r w:rsidR="00200673">
        <w:t>in</w:t>
      </w:r>
      <w:r>
        <w:t xml:space="preserve"> managing projects desirable.</w:t>
      </w:r>
    </w:p>
    <w:p w14:paraId="23069987" w14:textId="709242ED" w:rsidR="00422E64" w:rsidRDefault="00422E64" w:rsidP="00422E64">
      <w:pPr>
        <w:spacing w:after="0"/>
        <w:ind w:left="426" w:hanging="426"/>
      </w:pPr>
      <w:r>
        <w:t>•</w:t>
      </w:r>
      <w:r>
        <w:tab/>
        <w:t>Committed to their own professional development, always looking for opportunities to enhance their skill sets including through formal and informal training.</w:t>
      </w:r>
    </w:p>
    <w:p w14:paraId="4F3CA3E3" w14:textId="77777777" w:rsidR="00422E64" w:rsidRDefault="00422E64" w:rsidP="00422E64">
      <w:pPr>
        <w:spacing w:after="0"/>
        <w:ind w:left="426" w:hanging="426"/>
      </w:pPr>
    </w:p>
    <w:p w14:paraId="64681F1E" w14:textId="77777777" w:rsidR="00422E64" w:rsidRDefault="00422E64" w:rsidP="00422E64">
      <w:pPr>
        <w:pStyle w:val="Heading3"/>
      </w:pPr>
      <w:r>
        <w:t>Job Factors</w:t>
      </w:r>
    </w:p>
    <w:p w14:paraId="0431A0B1" w14:textId="77777777" w:rsidR="00422E64" w:rsidRDefault="00422E64" w:rsidP="00422E64">
      <w:pPr>
        <w:spacing w:after="0"/>
      </w:pPr>
      <w:r>
        <w:t>1.</w:t>
      </w:r>
      <w:r>
        <w:tab/>
        <w:t>Education</w:t>
      </w:r>
    </w:p>
    <w:p w14:paraId="7EEE4AB6" w14:textId="77777777" w:rsidR="00422E64" w:rsidRDefault="00422E64" w:rsidP="00422E64">
      <w:pPr>
        <w:spacing w:after="0"/>
      </w:pPr>
      <w:r>
        <w:t>This factor relates to the level of education/formal training/qualification that indicate the "mental ability" required for the job to be performed competently. This is the intellectual capacity.  Formal or experience routes may be considered.</w:t>
      </w:r>
    </w:p>
    <w:p w14:paraId="16B532F6" w14:textId="77777777" w:rsidR="00422E64" w:rsidRDefault="00422E64" w:rsidP="00422E64">
      <w:pPr>
        <w:spacing w:after="0"/>
      </w:pPr>
      <w:r>
        <w:t xml:space="preserve">GCSE - higher grades; BTEC Dip; NVQ2; </w:t>
      </w:r>
    </w:p>
    <w:p w14:paraId="4070D12C" w14:textId="77777777" w:rsidR="00422E64" w:rsidRDefault="00422E64" w:rsidP="00422E64">
      <w:pPr>
        <w:spacing w:after="0"/>
      </w:pPr>
    </w:p>
    <w:p w14:paraId="43155B9A" w14:textId="77777777" w:rsidR="00422E64" w:rsidRDefault="00422E64" w:rsidP="00422E64">
      <w:pPr>
        <w:spacing w:after="0"/>
      </w:pPr>
      <w:r>
        <w:t>2.</w:t>
      </w:r>
      <w:r>
        <w:tab/>
        <w:t>Proven Ability</w:t>
      </w:r>
    </w:p>
    <w:p w14:paraId="2567FBE3" w14:textId="77777777" w:rsidR="00422E64" w:rsidRDefault="00422E64" w:rsidP="00422E64">
      <w:pPr>
        <w:spacing w:after="0"/>
      </w:pPr>
      <w:r>
        <w:t xml:space="preserve">This factor gauges the skills and aptitudes needed for the jobholder to successfully apply the mental ability assessed under the 'Education' factor so as to perform the job competently. These attributes may have been gained through successful exposure to work of a similar type or via another route.  </w:t>
      </w:r>
    </w:p>
    <w:p w14:paraId="2136FE3F" w14:textId="77777777" w:rsidR="00422E64" w:rsidRDefault="00422E64" w:rsidP="00422E64">
      <w:pPr>
        <w:spacing w:after="0"/>
      </w:pPr>
      <w:r>
        <w:t>Skills and aptitudes are required such as will provide an understanding of principles and practices that contribute significantly to the work of the department.</w:t>
      </w:r>
    </w:p>
    <w:p w14:paraId="55C47500" w14:textId="77777777" w:rsidR="00422E64" w:rsidRDefault="00422E64" w:rsidP="00422E64">
      <w:pPr>
        <w:spacing w:after="0"/>
      </w:pPr>
    </w:p>
    <w:p w14:paraId="6CC97117" w14:textId="77777777" w:rsidR="00422E64" w:rsidRDefault="00422E64" w:rsidP="00422E64">
      <w:pPr>
        <w:spacing w:after="0"/>
      </w:pPr>
      <w:r>
        <w:t>3.</w:t>
      </w:r>
      <w:r>
        <w:tab/>
        <w:t>Managerial and Supervisory</w:t>
      </w:r>
    </w:p>
    <w:p w14:paraId="0704755F" w14:textId="729D02A8" w:rsidR="00422E64" w:rsidRDefault="00422E64" w:rsidP="00422E64">
      <w:pPr>
        <w:spacing w:after="0"/>
      </w:pPr>
      <w:r>
        <w:t xml:space="preserve">No direct reports but may be required to provide introductory training or -involving minor work allocation - to juniors or trainees - and/or </w:t>
      </w:r>
      <w:r w:rsidR="0038060E">
        <w:t>influence</w:t>
      </w:r>
      <w:r>
        <w:t>/guid</w:t>
      </w:r>
      <w:r w:rsidR="0038060E">
        <w:t>e</w:t>
      </w:r>
      <w:r>
        <w:t xml:space="preserve"> work of other employees, usually in a small team.</w:t>
      </w:r>
    </w:p>
    <w:p w14:paraId="51177449" w14:textId="77777777" w:rsidR="00422E64" w:rsidRDefault="00422E64" w:rsidP="00422E64">
      <w:pPr>
        <w:spacing w:after="0"/>
      </w:pPr>
    </w:p>
    <w:p w14:paraId="0BD4E5E5" w14:textId="77777777" w:rsidR="00422E64" w:rsidRDefault="00422E64" w:rsidP="00422E64">
      <w:pPr>
        <w:spacing w:after="0"/>
      </w:pPr>
      <w:r>
        <w:t>4.</w:t>
      </w:r>
      <w:r>
        <w:tab/>
        <w:t>Accountability</w:t>
      </w:r>
    </w:p>
    <w:p w14:paraId="01843FB6" w14:textId="06B38DF2" w:rsidR="00422E64" w:rsidRDefault="00422E64" w:rsidP="00422E64">
      <w:pPr>
        <w:spacing w:after="0"/>
      </w:pPr>
      <w:r>
        <w:t xml:space="preserve">Partial accountability for a </w:t>
      </w:r>
      <w:r w:rsidR="0038060E">
        <w:t>function/procedure</w:t>
      </w:r>
      <w:r>
        <w:t xml:space="preserve"> where errors may involve major expenditure. financial </w:t>
      </w:r>
      <w:r w:rsidR="008E6C5D">
        <w:t>loss</w:t>
      </w:r>
      <w:r>
        <w:t xml:space="preserve"> or embarrassment </w:t>
      </w:r>
      <w:r w:rsidR="008E6C5D">
        <w:t>including</w:t>
      </w:r>
      <w:r>
        <w:t xml:space="preserve"> loss of </w:t>
      </w:r>
      <w:r w:rsidR="008E6C5D">
        <w:t>customer</w:t>
      </w:r>
      <w:r>
        <w:t xml:space="preserve"> accounts.</w:t>
      </w:r>
    </w:p>
    <w:p w14:paraId="3CB25C7C" w14:textId="2D2A5BF2" w:rsidR="0038060E" w:rsidRDefault="0038060E">
      <w:pPr>
        <w:spacing w:after="0"/>
      </w:pPr>
      <w:r>
        <w:br w:type="page"/>
      </w:r>
    </w:p>
    <w:p w14:paraId="2192E694" w14:textId="77777777" w:rsidR="00422E64" w:rsidRDefault="00422E64" w:rsidP="00422E64">
      <w:pPr>
        <w:spacing w:after="0"/>
      </w:pPr>
      <w:r>
        <w:lastRenderedPageBreak/>
        <w:t>5.</w:t>
      </w:r>
      <w:r>
        <w:tab/>
        <w:t>Independence of Action</w:t>
      </w:r>
    </w:p>
    <w:p w14:paraId="1BA473F7" w14:textId="7525D78D" w:rsidR="00422E64" w:rsidRDefault="00422E64" w:rsidP="00422E64">
      <w:pPr>
        <w:spacing w:after="0"/>
      </w:pPr>
      <w:r>
        <w:t>Plans and arranges own work to meet set objectives, rather than working to prescribed procedures.  Req</w:t>
      </w:r>
      <w:r w:rsidR="008E6C5D">
        <w:t>uire</w:t>
      </w:r>
      <w:r>
        <w:t xml:space="preserve">d to show initiative in the use of skills related to the work </w:t>
      </w:r>
    </w:p>
    <w:p w14:paraId="0F01870D" w14:textId="77777777" w:rsidR="00422E64" w:rsidRDefault="00422E64" w:rsidP="00422E64">
      <w:pPr>
        <w:spacing w:after="0"/>
      </w:pPr>
    </w:p>
    <w:p w14:paraId="48A6B9AA" w14:textId="77777777" w:rsidR="00422E64" w:rsidRDefault="00422E64" w:rsidP="00422E64">
      <w:pPr>
        <w:spacing w:after="0"/>
      </w:pPr>
      <w:r>
        <w:t>6.</w:t>
      </w:r>
      <w:r>
        <w:tab/>
        <w:t>Complexity</w:t>
      </w:r>
    </w:p>
    <w:p w14:paraId="3F2D9496" w14:textId="687FEC34" w:rsidR="00422E64" w:rsidRDefault="00422E64" w:rsidP="00422E64">
      <w:pPr>
        <w:spacing w:after="0"/>
      </w:pPr>
      <w:r>
        <w:t xml:space="preserve">Work is varied and complicated, </w:t>
      </w:r>
      <w:r w:rsidR="008E6C5D">
        <w:t>requiring</w:t>
      </w:r>
      <w:r>
        <w:t xml:space="preserve"> substantial </w:t>
      </w:r>
      <w:r w:rsidR="008E6C5D">
        <w:t>creative</w:t>
      </w:r>
      <w:r>
        <w:t>/analytical ability.  May handle one-off complex tasks/ assignments exclusively - or in addition to main duties.</w:t>
      </w:r>
    </w:p>
    <w:p w14:paraId="52AA1290" w14:textId="77777777" w:rsidR="00422E64" w:rsidRDefault="00422E64" w:rsidP="00422E64">
      <w:pPr>
        <w:spacing w:after="0"/>
      </w:pPr>
    </w:p>
    <w:p w14:paraId="6196F082" w14:textId="77777777" w:rsidR="00422E64" w:rsidRDefault="00422E64" w:rsidP="00422E64">
      <w:pPr>
        <w:spacing w:after="0"/>
      </w:pPr>
      <w:r>
        <w:t>7.</w:t>
      </w:r>
      <w:r>
        <w:tab/>
        <w:t>Relationships</w:t>
      </w:r>
    </w:p>
    <w:p w14:paraId="76958F07" w14:textId="0AD69AA5" w:rsidR="00422E64" w:rsidRDefault="00422E64" w:rsidP="00422E64">
      <w:pPr>
        <w:spacing w:after="0"/>
      </w:pPr>
      <w:r>
        <w:t xml:space="preserve">Contacts internally &amp; externally.  Making &amp; influencing </w:t>
      </w:r>
      <w:r w:rsidR="008E6C5D">
        <w:t>ex</w:t>
      </w:r>
      <w:r>
        <w:t>ternal contacts is a major part of the role.</w:t>
      </w:r>
    </w:p>
    <w:p w14:paraId="629CFDA5" w14:textId="77777777" w:rsidR="00422E64" w:rsidRDefault="00422E64" w:rsidP="00422E64">
      <w:pPr>
        <w:spacing w:after="0"/>
      </w:pPr>
    </w:p>
    <w:p w14:paraId="3BBB97C1" w14:textId="77777777" w:rsidR="00422E64" w:rsidRDefault="00422E64" w:rsidP="00422E64">
      <w:pPr>
        <w:spacing w:after="0"/>
      </w:pPr>
      <w:r>
        <w:t>8.</w:t>
      </w:r>
      <w:r>
        <w:tab/>
        <w:t>Direction</w:t>
      </w:r>
    </w:p>
    <w:p w14:paraId="26B9A7C6" w14:textId="328D6FE1" w:rsidR="00422E64" w:rsidRDefault="00422E64" w:rsidP="00422E64">
      <w:pPr>
        <w:spacing w:after="0"/>
      </w:pPr>
      <w:r>
        <w:t>Under general supervision.  Clearly laid down procedures covering all work,</w:t>
      </w:r>
    </w:p>
    <w:p w14:paraId="3B66168B" w14:textId="77777777" w:rsidR="00422E64" w:rsidRDefault="00422E64" w:rsidP="00422E64">
      <w:pPr>
        <w:spacing w:after="0"/>
      </w:pPr>
    </w:p>
    <w:p w14:paraId="567BB480" w14:textId="77777777" w:rsidR="00422E64" w:rsidRDefault="00422E64" w:rsidP="00422E64">
      <w:pPr>
        <w:spacing w:after="0"/>
      </w:pPr>
      <w:r>
        <w:t>9.</w:t>
      </w:r>
      <w:r>
        <w:tab/>
        <w:t>Pressure of Work</w:t>
      </w:r>
    </w:p>
    <w:p w14:paraId="62C882D1" w14:textId="6E5A38AE" w:rsidR="00422E64" w:rsidRDefault="00422E64" w:rsidP="00422E64">
      <w:pPr>
        <w:spacing w:after="0"/>
      </w:pPr>
      <w:r>
        <w:t>Moderate pressure.  Req</w:t>
      </w:r>
      <w:r w:rsidR="008E6C5D">
        <w:t xml:space="preserve">uired </w:t>
      </w:r>
      <w:r>
        <w:t>to meet externally fixed targets.</w:t>
      </w:r>
    </w:p>
    <w:p w14:paraId="414F707B" w14:textId="77777777" w:rsidR="00422E64" w:rsidRDefault="00422E64" w:rsidP="00422E64">
      <w:pPr>
        <w:spacing w:after="0"/>
      </w:pPr>
    </w:p>
    <w:p w14:paraId="1F9AEF62" w14:textId="77777777" w:rsidR="00422E64" w:rsidRDefault="00422E64" w:rsidP="00422E64">
      <w:pPr>
        <w:spacing w:after="0"/>
      </w:pPr>
      <w:r>
        <w:t>10.</w:t>
      </w:r>
      <w:r>
        <w:tab/>
        <w:t>Working Environment</w:t>
      </w:r>
    </w:p>
    <w:p w14:paraId="15DE4E22" w14:textId="2AF5BA77" w:rsidR="00422E64" w:rsidRDefault="00422E64" w:rsidP="00422E64">
      <w:pPr>
        <w:spacing w:after="0"/>
      </w:pPr>
      <w:r>
        <w:t xml:space="preserve">Good office </w:t>
      </w:r>
      <w:r w:rsidR="008E6C5D">
        <w:t>environment</w:t>
      </w:r>
      <w:r>
        <w:t xml:space="preserve">, typically spacious room, </w:t>
      </w:r>
      <w:r w:rsidR="008E6C5D">
        <w:t>single</w:t>
      </w:r>
      <w:r>
        <w:t xml:space="preserve"> occupancy, OR Work </w:t>
      </w:r>
      <w:r w:rsidR="008E6C5D">
        <w:t>from</w:t>
      </w:r>
      <w:r>
        <w:t xml:space="preserve"> home</w:t>
      </w:r>
    </w:p>
    <w:p w14:paraId="0C68256D" w14:textId="77777777" w:rsidR="00422E64" w:rsidRDefault="00422E64" w:rsidP="00422E64">
      <w:pPr>
        <w:spacing w:after="0"/>
      </w:pPr>
    </w:p>
    <w:p w14:paraId="17196689" w14:textId="77777777" w:rsidR="00EA21F8" w:rsidRDefault="00EA21F8" w:rsidP="00422E64">
      <w:pPr>
        <w:spacing w:after="0"/>
      </w:pPr>
    </w:p>
    <w:p w14:paraId="12708D7C" w14:textId="6BC43AE2" w:rsidR="00422E64" w:rsidRDefault="00422E64" w:rsidP="00422E64">
      <w:pPr>
        <w:pStyle w:val="Heading3"/>
      </w:pPr>
      <w:r>
        <w:t>Core Competenc</w:t>
      </w:r>
      <w:r w:rsidR="008E6C5D">
        <w:t>i</w:t>
      </w:r>
      <w:r>
        <w:t>es</w:t>
      </w:r>
    </w:p>
    <w:p w14:paraId="02F07B15" w14:textId="7709E493" w:rsidR="00422E64" w:rsidRDefault="00422E64" w:rsidP="00422E64">
      <w:pPr>
        <w:spacing w:after="0"/>
      </w:pPr>
      <w:r>
        <w:t xml:space="preserve">These </w:t>
      </w:r>
      <w:r w:rsidR="008E6C5D">
        <w:t>competencies</w:t>
      </w:r>
      <w:r>
        <w:t xml:space="preserve"> apply to everyone working for the ECITB.  They represent the behaviours that promote individual and corporate success and high achievement.  </w:t>
      </w:r>
    </w:p>
    <w:p w14:paraId="5EAE8E79" w14:textId="77777777" w:rsidR="00422E64" w:rsidRDefault="00422E64" w:rsidP="00422E64">
      <w:pPr>
        <w:spacing w:after="0"/>
      </w:pPr>
    </w:p>
    <w:p w14:paraId="699C9A7D" w14:textId="77777777" w:rsidR="00422E64" w:rsidRDefault="00422E64" w:rsidP="008E6C5D">
      <w:r>
        <w:t>1.</w:t>
      </w:r>
      <w:r>
        <w:tab/>
        <w:t>Business Acumen</w:t>
      </w:r>
    </w:p>
    <w:p w14:paraId="37DF98C9" w14:textId="77777777" w:rsidR="00422E64" w:rsidRDefault="00422E64" w:rsidP="008E6C5D">
      <w:r>
        <w:t xml:space="preserve">Understands general business and financial concepts.  Understands the ECITB and the ECI business, and uses both general and specific knowledge to make appropriate judgements in decision making and dealing with employers and other stakeholders. </w:t>
      </w:r>
    </w:p>
    <w:p w14:paraId="17F515AA" w14:textId="77777777" w:rsidR="00422E64" w:rsidRDefault="00422E64" w:rsidP="008E6C5D">
      <w:r>
        <w:t>2.</w:t>
      </w:r>
      <w:r>
        <w:tab/>
        <w:t>Delivering quality results</w:t>
      </w:r>
    </w:p>
    <w:p w14:paraId="304CC88A" w14:textId="77777777" w:rsidR="00422E64" w:rsidRDefault="00422E64" w:rsidP="008E6C5D">
      <w:r>
        <w:t>Maintains a high level of commitment to personally getting things done.    Delivers results and takes personal responsibility for achieving outcomes.  Works effectively with little direction, and is dependable and responsible.  Strives for high quality and effective outcomes.  Finishes what is started and demonstrates persistence.</w:t>
      </w:r>
    </w:p>
    <w:p w14:paraId="0CB62F4D" w14:textId="77777777" w:rsidR="00422E64" w:rsidRDefault="00422E64" w:rsidP="008E6C5D">
      <w:r>
        <w:t>3.</w:t>
      </w:r>
      <w:r>
        <w:tab/>
        <w:t>Customer Focus</w:t>
      </w:r>
    </w:p>
    <w:p w14:paraId="4441564B" w14:textId="77777777" w:rsidR="00422E64" w:rsidRDefault="00422E64" w:rsidP="008E6C5D">
      <w:r>
        <w:t xml:space="preserve">Understands that customers are internal and external.  Understands customer business needs and provides appropriate solutions.  Anticipates, listens to and values customers’ needs, suggestions and feedback. Ensures own work output is aligned with customer (internal or external) and stakeholder needs and anticipates future requirements.  </w:t>
      </w:r>
    </w:p>
    <w:p w14:paraId="1998535D" w14:textId="77777777" w:rsidR="00422E64" w:rsidRDefault="00422E64" w:rsidP="008E6C5D">
      <w:r>
        <w:t>4.</w:t>
      </w:r>
      <w:r>
        <w:tab/>
        <w:t>Planning &amp; Organising</w:t>
      </w:r>
    </w:p>
    <w:p w14:paraId="03C2E1A4" w14:textId="48413E27" w:rsidR="00887FE6" w:rsidRDefault="00422E64" w:rsidP="008E6C5D">
      <w:r>
        <w:t xml:space="preserve">Demonstrates effective organising and planning skills according to organisational and role needs by defining objectives and anticipating needs and priorities.   Sets and achieves realistic goals and effectively anticipates deadlines and delivers required results.  Where required, liaises with colleagues to use available resources effectively to simultaneously handle several projects.  Demonstrates good time management and prioritising skills to handle multiple tasks and deadlines, and develops contingency plans in anticipation of possible obstacles.  Constructs realistic time frames for completion and monitors progress.  Is able to effectively manage own time and where required, the time of others. </w:t>
      </w:r>
    </w:p>
    <w:p w14:paraId="09FA46C6" w14:textId="77777777" w:rsidR="00887FE6" w:rsidRDefault="00887FE6">
      <w:pPr>
        <w:spacing w:after="0"/>
      </w:pPr>
      <w:r>
        <w:br w:type="page"/>
      </w:r>
    </w:p>
    <w:p w14:paraId="665715A9" w14:textId="77777777" w:rsidR="00422E64" w:rsidRDefault="00422E64" w:rsidP="008E6C5D">
      <w:r>
        <w:lastRenderedPageBreak/>
        <w:t>5.</w:t>
      </w:r>
      <w:r>
        <w:tab/>
        <w:t>Teamwork and Collaboration</w:t>
      </w:r>
    </w:p>
    <w:p w14:paraId="35E6E05E" w14:textId="77777777" w:rsidR="00422E64" w:rsidRDefault="00422E64" w:rsidP="008E6C5D">
      <w:r>
        <w:t xml:space="preserve">Works effectively and collaborates with others toward a common goal.  Able to build and maintain cooperative work relationships with others, and values others’ input.  Completes own tasks for group projects in a timely and responsible manner and directly contributes to reaching the group goal.  Assists others to support the group goals. </w:t>
      </w:r>
    </w:p>
    <w:p w14:paraId="753A462B" w14:textId="77777777" w:rsidR="00422E64" w:rsidRDefault="00422E64" w:rsidP="008E6C5D">
      <w:r>
        <w:t>6.</w:t>
      </w:r>
      <w:r>
        <w:tab/>
        <w:t>Problem Solving</w:t>
      </w:r>
    </w:p>
    <w:p w14:paraId="57A2DF86" w14:textId="77777777" w:rsidR="00422E64" w:rsidRDefault="00422E64" w:rsidP="008E6C5D">
      <w:r>
        <w:t>Demonstrates sound ability to analyse and solve problems within scope of role, through careful rational evaluation of information, and consideration of possible alternatives and consequences.  Capable of generating or contributing to effective solutions to problems.   Avoids making snap decisions with little or no sound rationale.   Able to apply analytical and creative skills depending on the nature of the problem, and persistence to work at the problem until it is resolved.</w:t>
      </w:r>
    </w:p>
    <w:p w14:paraId="1E65F3EB" w14:textId="77777777" w:rsidR="00422E64" w:rsidRDefault="00422E64" w:rsidP="008E6C5D">
      <w:r>
        <w:t>7.</w:t>
      </w:r>
      <w:r>
        <w:tab/>
        <w:t>Leadership, taking responsibility</w:t>
      </w:r>
    </w:p>
    <w:p w14:paraId="484B48DA" w14:textId="78CF756B" w:rsidR="00422E64" w:rsidRDefault="00422E64" w:rsidP="008E6C5D">
      <w:r>
        <w:t xml:space="preserve">This is both leading others and self-leadership.  Regardless of the personal level of seniority, is an active member of the team, taking responsibility, communicating and respecting others’ opinions, recognizing opportunities to help out, and offering to take initiative to get things done.  Setting a good standard for others to follow.  Understanding the organisation’s culture and people so that taking initiative is effective i.e. without stepping on toes. Where leading others, setting clear vision and purpose, establishing realistic and measurable results expectations, building rapport and </w:t>
      </w:r>
      <w:r w:rsidR="00887FE6">
        <w:t xml:space="preserve">a </w:t>
      </w:r>
      <w:r>
        <w:t xml:space="preserve">sense of team, holding self and others accountable, motivating others, and removing barriers.  </w:t>
      </w:r>
    </w:p>
    <w:p w14:paraId="0B369BCE" w14:textId="77777777" w:rsidR="00422E64" w:rsidRDefault="00422E64" w:rsidP="008E6C5D">
      <w:r>
        <w:t>8.</w:t>
      </w:r>
      <w:r>
        <w:tab/>
        <w:t>Communication Skills</w:t>
      </w:r>
    </w:p>
    <w:p w14:paraId="4903E1B0" w14:textId="179198EC" w:rsidR="00422E64" w:rsidRDefault="00422E64" w:rsidP="008E6C5D">
      <w:r>
        <w:t xml:space="preserve">Communicates effectively, both verbally and in writing, to a wide range of different audiences in formal and informal settings so that the audience understands the message and a degree of influencing is achieved (as appropriate to the requirements of the role).   Messages are clear and unambiguous, use of English is accurate </w:t>
      </w:r>
      <w:r w:rsidR="007621B8">
        <w:t xml:space="preserve">and </w:t>
      </w:r>
      <w:r>
        <w:t>a professional business tone is adopted.</w:t>
      </w:r>
    </w:p>
    <w:p w14:paraId="34F5EB17" w14:textId="77777777" w:rsidR="00422E64" w:rsidRDefault="00422E64" w:rsidP="008E6C5D">
      <w:r>
        <w:t>9.</w:t>
      </w:r>
      <w:r>
        <w:tab/>
        <w:t>Professional behaviour</w:t>
      </w:r>
    </w:p>
    <w:p w14:paraId="59489623" w14:textId="484BEEF4" w:rsidR="00422E64" w:rsidRDefault="00422E64" w:rsidP="008E6C5D">
      <w:r>
        <w:t xml:space="preserve">Conducts self in a responsible manner and treats others with respect.  Responds to work-related problems, pressures, and obstacles in a rational and positive manner.  Upholds ECITB’s values, shows respect for diversity, and demonstrates a high level of integrity so that the ECITB ‘brand’ and reputation </w:t>
      </w:r>
      <w:r w:rsidR="007621B8">
        <w:t>are</w:t>
      </w:r>
      <w:r>
        <w:t xml:space="preserve"> enhanced.  Demonstrates tenacity and resilience, supports colleagues, and is work-focused and reliable </w:t>
      </w:r>
      <w:r w:rsidR="007621B8">
        <w:t>during</w:t>
      </w:r>
      <w:r>
        <w:t xml:space="preserve"> working hours.</w:t>
      </w:r>
    </w:p>
    <w:p w14:paraId="50B4B32D" w14:textId="77777777" w:rsidR="00422E64" w:rsidRDefault="00422E64" w:rsidP="008E6C5D">
      <w:r>
        <w:t>10.</w:t>
      </w:r>
      <w:r>
        <w:tab/>
        <w:t>Delivering continuous improvement / adapting to change</w:t>
      </w:r>
    </w:p>
    <w:p w14:paraId="3F4AA5DB" w14:textId="697B6471" w:rsidR="00422E64" w:rsidRDefault="00422E64" w:rsidP="008E6C5D">
      <w:r>
        <w:t>Seeks opportunities to improve current processes, procedures, systems and methods to promote reliability, quality, and efficient output.  Dedicated to the improvement of current work processes.  Having a disciplined and detail</w:t>
      </w:r>
      <w:r w:rsidR="007621B8">
        <w:t>-</w:t>
      </w:r>
      <w:r>
        <w:t xml:space="preserve">orientation to own work and constantly looking for ways to improve or willing to alter current practice.  Encourages others to apply similar discipline to achieve continuous improvement.  Looks for new and innovative ways to deal with changing demands and achieve objectives.  </w:t>
      </w:r>
    </w:p>
    <w:sectPr w:rsidR="00422E64" w:rsidSect="00AE4B11">
      <w:footerReference w:type="even" r:id="rId11"/>
      <w:footerReference w:type="default" r:id="rId12"/>
      <w:headerReference w:type="first" r:id="rId13"/>
      <w:pgSz w:w="11900" w:h="16840"/>
      <w:pgMar w:top="851" w:right="720" w:bottom="720" w:left="720" w:header="720"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A5FE8" w14:textId="77777777" w:rsidR="00422E64" w:rsidRDefault="00422E64" w:rsidP="00B551AA">
      <w:r>
        <w:separator/>
      </w:r>
    </w:p>
    <w:p w14:paraId="5F1E08FE" w14:textId="77777777" w:rsidR="00422E64" w:rsidRDefault="00422E64" w:rsidP="00B551AA"/>
    <w:p w14:paraId="1E4BDD94" w14:textId="77777777" w:rsidR="00422E64" w:rsidRDefault="00422E64" w:rsidP="00B551AA"/>
  </w:endnote>
  <w:endnote w:type="continuationSeparator" w:id="0">
    <w:p w14:paraId="563437EA" w14:textId="77777777" w:rsidR="00422E64" w:rsidRDefault="00422E64" w:rsidP="00B551AA">
      <w:r>
        <w:continuationSeparator/>
      </w:r>
    </w:p>
    <w:p w14:paraId="2C51ED31" w14:textId="77777777" w:rsidR="00422E64" w:rsidRDefault="00422E64" w:rsidP="00B551AA"/>
    <w:p w14:paraId="5E053AD4" w14:textId="77777777" w:rsidR="00422E64" w:rsidRDefault="00422E64" w:rsidP="00B55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9F4B6" w14:textId="77777777" w:rsidR="008E149C" w:rsidRDefault="008E149C" w:rsidP="00570FA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738A0">
      <w:rPr>
        <w:rStyle w:val="PageNumber"/>
        <w:noProof/>
      </w:rPr>
      <w:t>2</w:t>
    </w:r>
    <w:r>
      <w:rPr>
        <w:rStyle w:val="PageNumber"/>
      </w:rPr>
      <w:fldChar w:fldCharType="end"/>
    </w:r>
  </w:p>
  <w:p w14:paraId="4BDDB605" w14:textId="77777777" w:rsidR="00334820" w:rsidRDefault="00334820" w:rsidP="00570FA8">
    <w:pPr>
      <w:pStyle w:val="Footer"/>
    </w:pPr>
  </w:p>
  <w:p w14:paraId="139CB7BC" w14:textId="77777777" w:rsidR="00DC1571" w:rsidRDefault="00DC1571" w:rsidP="00B551AA"/>
  <w:p w14:paraId="7E415992" w14:textId="77777777" w:rsidR="00DC1571" w:rsidRDefault="00DC1571" w:rsidP="00B551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C623B" w14:textId="77777777" w:rsidR="00DC1571" w:rsidRDefault="008E149C" w:rsidP="00570FA8">
    <w:pPr>
      <w:pStyle w:val="Footer"/>
    </w:pPr>
    <w:r w:rsidRPr="008E149C">
      <w:rPr>
        <w:rStyle w:val="PageNumber"/>
      </w:rPr>
      <w:fldChar w:fldCharType="begin"/>
    </w:r>
    <w:r w:rsidRPr="008E149C">
      <w:rPr>
        <w:rStyle w:val="PageNumber"/>
      </w:rPr>
      <w:instrText xml:space="preserve">PAGE  </w:instrText>
    </w:r>
    <w:r w:rsidRPr="008E149C">
      <w:rPr>
        <w:rStyle w:val="PageNumber"/>
      </w:rPr>
      <w:fldChar w:fldCharType="separate"/>
    </w:r>
    <w:r w:rsidR="00B74671">
      <w:rPr>
        <w:rStyle w:val="PageNumber"/>
        <w:noProof/>
      </w:rPr>
      <w:t>2</w:t>
    </w:r>
    <w:r w:rsidRPr="008E149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174AF" w14:textId="77777777" w:rsidR="00422E64" w:rsidRDefault="00422E64" w:rsidP="00B551AA">
      <w:r>
        <w:separator/>
      </w:r>
    </w:p>
    <w:p w14:paraId="04964D39" w14:textId="77777777" w:rsidR="00422E64" w:rsidRDefault="00422E64" w:rsidP="00B551AA"/>
    <w:p w14:paraId="151D29B3" w14:textId="77777777" w:rsidR="00422E64" w:rsidRDefault="00422E64" w:rsidP="00B551AA"/>
  </w:footnote>
  <w:footnote w:type="continuationSeparator" w:id="0">
    <w:p w14:paraId="09111F76" w14:textId="77777777" w:rsidR="00422E64" w:rsidRDefault="00422E64" w:rsidP="00B551AA">
      <w:r>
        <w:continuationSeparator/>
      </w:r>
    </w:p>
    <w:p w14:paraId="70F0A304" w14:textId="77777777" w:rsidR="00422E64" w:rsidRDefault="00422E64" w:rsidP="00B551AA"/>
    <w:p w14:paraId="5AAAD6A6" w14:textId="77777777" w:rsidR="00422E64" w:rsidRDefault="00422E64" w:rsidP="00B55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891BA" w14:textId="70F70032" w:rsidR="00422E64" w:rsidRDefault="00422E64">
    <w:pPr>
      <w:pStyle w:val="Header"/>
    </w:pPr>
    <w:r>
      <w:rPr>
        <w:noProof/>
        <w:lang w:eastAsia="en-GB"/>
      </w:rPr>
      <w:drawing>
        <wp:inline distT="0" distB="0" distL="0" distR="0" wp14:anchorId="4ECF5FF2" wp14:editId="6EF34809">
          <wp:extent cx="1224000" cy="871200"/>
          <wp:effectExtent l="0" t="0" r="0" b="0"/>
          <wp:docPr id="9" name="Picture 9" descr="ECI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CITB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26B9"/>
    <w:multiLevelType w:val="multilevel"/>
    <w:tmpl w:val="4EE8755C"/>
    <w:styleLink w:val="StyleBulletedSymbolsymbolLeft063cmHanging063cm"/>
    <w:lvl w:ilvl="0">
      <w:start w:val="1"/>
      <w:numFmt w:val="bullet"/>
      <w:lvlText w:val=""/>
      <w:lvlJc w:val="left"/>
      <w:pPr>
        <w:ind w:left="720" w:hanging="360"/>
      </w:pPr>
      <w:rPr>
        <w:rFonts w:ascii="Symbol" w:hAnsi="Symbol"/>
        <w:kern w:val="2"/>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F3337F"/>
    <w:multiLevelType w:val="multilevel"/>
    <w:tmpl w:val="4EE8755C"/>
    <w:numStyleLink w:val="StyleBulletedSymbolsymbolLeft063cmHanging063cm"/>
  </w:abstractNum>
  <w:abstractNum w:abstractNumId="2" w15:restartNumberingAfterBreak="0">
    <w:nsid w:val="1D336D98"/>
    <w:multiLevelType w:val="multilevel"/>
    <w:tmpl w:val="4EE8755C"/>
    <w:numStyleLink w:val="StyleBulletedSymbolsymbolLeft063cmHanging063cm"/>
  </w:abstractNum>
  <w:abstractNum w:abstractNumId="3" w15:restartNumberingAfterBreak="0">
    <w:nsid w:val="23872245"/>
    <w:multiLevelType w:val="multilevel"/>
    <w:tmpl w:val="4EE8755C"/>
    <w:numStyleLink w:val="StyleBulletedSymbolsymbolLeft063cmHanging063cm"/>
  </w:abstractNum>
  <w:abstractNum w:abstractNumId="4" w15:restartNumberingAfterBreak="0">
    <w:nsid w:val="24BB60FD"/>
    <w:multiLevelType w:val="multilevel"/>
    <w:tmpl w:val="4EE8755C"/>
    <w:numStyleLink w:val="StyleBulletedSymbolsymbolLeft063cmHanging063cm"/>
  </w:abstractNum>
  <w:abstractNum w:abstractNumId="5" w15:restartNumberingAfterBreak="0">
    <w:nsid w:val="26ED0F4A"/>
    <w:multiLevelType w:val="multilevel"/>
    <w:tmpl w:val="4EE8755C"/>
    <w:numStyleLink w:val="StyleBulletedSymbolsymbolLeft063cmHanging063cm"/>
  </w:abstractNum>
  <w:abstractNum w:abstractNumId="6" w15:restartNumberingAfterBreak="0">
    <w:nsid w:val="353E3E36"/>
    <w:multiLevelType w:val="multilevel"/>
    <w:tmpl w:val="4EE8755C"/>
    <w:numStyleLink w:val="StyleBulletedSymbolsymbolLeft063cmHanging063cm"/>
  </w:abstractNum>
  <w:abstractNum w:abstractNumId="7" w15:restartNumberingAfterBreak="0">
    <w:nsid w:val="3AC31CDC"/>
    <w:multiLevelType w:val="multilevel"/>
    <w:tmpl w:val="4EE8755C"/>
    <w:numStyleLink w:val="StyleBulletedSymbolsymbolLeft063cmHanging063cm"/>
  </w:abstractNum>
  <w:abstractNum w:abstractNumId="8" w15:restartNumberingAfterBreak="0">
    <w:nsid w:val="40A0003A"/>
    <w:multiLevelType w:val="multilevel"/>
    <w:tmpl w:val="4EE8755C"/>
    <w:numStyleLink w:val="StyleBulletedSymbolsymbolLeft063cmHanging063cm"/>
  </w:abstractNum>
  <w:abstractNum w:abstractNumId="9" w15:restartNumberingAfterBreak="0">
    <w:nsid w:val="4A1B4078"/>
    <w:multiLevelType w:val="hybridMultilevel"/>
    <w:tmpl w:val="65FAB2D2"/>
    <w:lvl w:ilvl="0" w:tplc="A60EE7F4">
      <w:start w:val="1"/>
      <w:numFmt w:val="decimal"/>
      <w:pStyle w:val="Numberedtext"/>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4121B6"/>
    <w:multiLevelType w:val="hybridMultilevel"/>
    <w:tmpl w:val="E4D0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7EE"/>
    <w:multiLevelType w:val="hybridMultilevel"/>
    <w:tmpl w:val="11900A9A"/>
    <w:lvl w:ilvl="0" w:tplc="043E064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DE5732"/>
    <w:multiLevelType w:val="multilevel"/>
    <w:tmpl w:val="4EE8755C"/>
    <w:numStyleLink w:val="StyleBulletedSymbolsymbolLeft063cmHanging063cm"/>
  </w:abstractNum>
  <w:abstractNum w:abstractNumId="13" w15:restartNumberingAfterBreak="0">
    <w:nsid w:val="5CA31A61"/>
    <w:multiLevelType w:val="hybridMultilevel"/>
    <w:tmpl w:val="5B54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559A4"/>
    <w:multiLevelType w:val="hybridMultilevel"/>
    <w:tmpl w:val="4E50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850DA1"/>
    <w:multiLevelType w:val="multilevel"/>
    <w:tmpl w:val="4EE8755C"/>
    <w:numStyleLink w:val="StyleBulletedSymbolsymbolLeft063cmHanging063cm"/>
  </w:abstractNum>
  <w:abstractNum w:abstractNumId="16" w15:restartNumberingAfterBreak="0">
    <w:nsid w:val="7A53230E"/>
    <w:multiLevelType w:val="hybridMultilevel"/>
    <w:tmpl w:val="8D22F490"/>
    <w:lvl w:ilvl="0" w:tplc="BA9C6416">
      <w:start w:val="1"/>
      <w:numFmt w:val="bullet"/>
      <w:pStyle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7" w15:restartNumberingAfterBreak="0">
    <w:nsid w:val="7D935064"/>
    <w:multiLevelType w:val="hybridMultilevel"/>
    <w:tmpl w:val="8140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607E1"/>
    <w:multiLevelType w:val="multilevel"/>
    <w:tmpl w:val="4EE8755C"/>
    <w:numStyleLink w:val="StyleBulletedSymbolsymbolLeft063cmHanging063cm"/>
  </w:abstractNum>
  <w:abstractNum w:abstractNumId="19" w15:restartNumberingAfterBreak="0">
    <w:nsid w:val="7FD84E33"/>
    <w:multiLevelType w:val="multilevel"/>
    <w:tmpl w:val="4EE8755C"/>
    <w:numStyleLink w:val="StyleBulletedSymbolsymbolLeft063cmHanging063cm"/>
  </w:abstractNum>
  <w:num w:numId="1" w16cid:durableId="1083644865">
    <w:abstractNumId w:val="16"/>
  </w:num>
  <w:num w:numId="2" w16cid:durableId="634601385">
    <w:abstractNumId w:val="9"/>
  </w:num>
  <w:num w:numId="3" w16cid:durableId="1239251535">
    <w:abstractNumId w:val="0"/>
  </w:num>
  <w:num w:numId="4" w16cid:durableId="155651943">
    <w:abstractNumId w:val="2"/>
  </w:num>
  <w:num w:numId="5" w16cid:durableId="1486119941">
    <w:abstractNumId w:val="15"/>
  </w:num>
  <w:num w:numId="6" w16cid:durableId="1760910913">
    <w:abstractNumId w:val="3"/>
  </w:num>
  <w:num w:numId="7" w16cid:durableId="577784185">
    <w:abstractNumId w:val="12"/>
  </w:num>
  <w:num w:numId="8" w16cid:durableId="488137434">
    <w:abstractNumId w:val="1"/>
  </w:num>
  <w:num w:numId="9" w16cid:durableId="1475829797">
    <w:abstractNumId w:val="8"/>
  </w:num>
  <w:num w:numId="10" w16cid:durableId="1850555710">
    <w:abstractNumId w:val="4"/>
  </w:num>
  <w:num w:numId="11" w16cid:durableId="294138622">
    <w:abstractNumId w:val="19"/>
  </w:num>
  <w:num w:numId="12" w16cid:durableId="603730143">
    <w:abstractNumId w:val="5"/>
  </w:num>
  <w:num w:numId="13" w16cid:durableId="90048753">
    <w:abstractNumId w:val="6"/>
  </w:num>
  <w:num w:numId="14" w16cid:durableId="2055108712">
    <w:abstractNumId w:val="18"/>
  </w:num>
  <w:num w:numId="15" w16cid:durableId="1986467975">
    <w:abstractNumId w:val="7"/>
  </w:num>
  <w:num w:numId="16" w16cid:durableId="294340447">
    <w:abstractNumId w:val="10"/>
  </w:num>
  <w:num w:numId="17" w16cid:durableId="1335038756">
    <w:abstractNumId w:val="11"/>
  </w:num>
  <w:num w:numId="18" w16cid:durableId="1788498691">
    <w:abstractNumId w:val="13"/>
  </w:num>
  <w:num w:numId="19" w16cid:durableId="609969404">
    <w:abstractNumId w:val="14"/>
  </w:num>
  <w:num w:numId="20" w16cid:durableId="96403953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E64"/>
    <w:rsid w:val="00010F72"/>
    <w:rsid w:val="00012FB4"/>
    <w:rsid w:val="000151E5"/>
    <w:rsid w:val="000212DA"/>
    <w:rsid w:val="0002298F"/>
    <w:rsid w:val="00035208"/>
    <w:rsid w:val="0004033F"/>
    <w:rsid w:val="0004216C"/>
    <w:rsid w:val="00043F5F"/>
    <w:rsid w:val="00045E0C"/>
    <w:rsid w:val="000461B2"/>
    <w:rsid w:val="00047369"/>
    <w:rsid w:val="000558D0"/>
    <w:rsid w:val="00056766"/>
    <w:rsid w:val="00060EA5"/>
    <w:rsid w:val="00066506"/>
    <w:rsid w:val="00071993"/>
    <w:rsid w:val="0008660C"/>
    <w:rsid w:val="000922AB"/>
    <w:rsid w:val="000951A3"/>
    <w:rsid w:val="000972C7"/>
    <w:rsid w:val="000A6AEA"/>
    <w:rsid w:val="000B3345"/>
    <w:rsid w:val="000B689D"/>
    <w:rsid w:val="000C3B5A"/>
    <w:rsid w:val="000C7E35"/>
    <w:rsid w:val="000D382A"/>
    <w:rsid w:val="000E2093"/>
    <w:rsid w:val="000F3FB3"/>
    <w:rsid w:val="000F4060"/>
    <w:rsid w:val="0010581E"/>
    <w:rsid w:val="0011176B"/>
    <w:rsid w:val="00115AFC"/>
    <w:rsid w:val="00121582"/>
    <w:rsid w:val="001268DF"/>
    <w:rsid w:val="00133149"/>
    <w:rsid w:val="00134C95"/>
    <w:rsid w:val="001434CA"/>
    <w:rsid w:val="001531B5"/>
    <w:rsid w:val="00162232"/>
    <w:rsid w:val="001650A0"/>
    <w:rsid w:val="001729A0"/>
    <w:rsid w:val="0017588A"/>
    <w:rsid w:val="001931D9"/>
    <w:rsid w:val="0019341C"/>
    <w:rsid w:val="00193464"/>
    <w:rsid w:val="00195C82"/>
    <w:rsid w:val="00197A09"/>
    <w:rsid w:val="001B3667"/>
    <w:rsid w:val="001C4F3A"/>
    <w:rsid w:val="001C4F92"/>
    <w:rsid w:val="001D6894"/>
    <w:rsid w:val="001E621F"/>
    <w:rsid w:val="001F29B2"/>
    <w:rsid w:val="00200673"/>
    <w:rsid w:val="00202E79"/>
    <w:rsid w:val="00203613"/>
    <w:rsid w:val="0020527D"/>
    <w:rsid w:val="002139EA"/>
    <w:rsid w:val="00214855"/>
    <w:rsid w:val="00215725"/>
    <w:rsid w:val="00216CCD"/>
    <w:rsid w:val="002171D4"/>
    <w:rsid w:val="002263DD"/>
    <w:rsid w:val="00233056"/>
    <w:rsid w:val="002412ED"/>
    <w:rsid w:val="00243B2B"/>
    <w:rsid w:val="002455CA"/>
    <w:rsid w:val="00250571"/>
    <w:rsid w:val="002562A4"/>
    <w:rsid w:val="00257E89"/>
    <w:rsid w:val="002656C4"/>
    <w:rsid w:val="002664A0"/>
    <w:rsid w:val="00272DDD"/>
    <w:rsid w:val="002738A0"/>
    <w:rsid w:val="00274785"/>
    <w:rsid w:val="00275CB2"/>
    <w:rsid w:val="00283AC6"/>
    <w:rsid w:val="0028665F"/>
    <w:rsid w:val="00297154"/>
    <w:rsid w:val="002A12D9"/>
    <w:rsid w:val="002A52DF"/>
    <w:rsid w:val="002B244F"/>
    <w:rsid w:val="002B248A"/>
    <w:rsid w:val="002C5C27"/>
    <w:rsid w:val="002D6F15"/>
    <w:rsid w:val="002D7683"/>
    <w:rsid w:val="002E5299"/>
    <w:rsid w:val="002F3B3D"/>
    <w:rsid w:val="002F444E"/>
    <w:rsid w:val="0031269D"/>
    <w:rsid w:val="00316D11"/>
    <w:rsid w:val="00331F29"/>
    <w:rsid w:val="00334820"/>
    <w:rsid w:val="00341BB8"/>
    <w:rsid w:val="00342DA4"/>
    <w:rsid w:val="00343333"/>
    <w:rsid w:val="00344C8A"/>
    <w:rsid w:val="00347686"/>
    <w:rsid w:val="003611D8"/>
    <w:rsid w:val="00365792"/>
    <w:rsid w:val="00367DA6"/>
    <w:rsid w:val="0038060E"/>
    <w:rsid w:val="00392567"/>
    <w:rsid w:val="00392ABA"/>
    <w:rsid w:val="003A057A"/>
    <w:rsid w:val="003A5BDF"/>
    <w:rsid w:val="003B1332"/>
    <w:rsid w:val="003B79E9"/>
    <w:rsid w:val="003C139F"/>
    <w:rsid w:val="003D3D47"/>
    <w:rsid w:val="003D4359"/>
    <w:rsid w:val="003D579C"/>
    <w:rsid w:val="003E043F"/>
    <w:rsid w:val="00404E5D"/>
    <w:rsid w:val="00411B71"/>
    <w:rsid w:val="0042059C"/>
    <w:rsid w:val="00421582"/>
    <w:rsid w:val="00422D52"/>
    <w:rsid w:val="00422E64"/>
    <w:rsid w:val="00425781"/>
    <w:rsid w:val="00434A6C"/>
    <w:rsid w:val="00435B6E"/>
    <w:rsid w:val="004404A9"/>
    <w:rsid w:val="00442B60"/>
    <w:rsid w:val="00463372"/>
    <w:rsid w:val="00466824"/>
    <w:rsid w:val="00466C20"/>
    <w:rsid w:val="00467962"/>
    <w:rsid w:val="0047046A"/>
    <w:rsid w:val="00471CC9"/>
    <w:rsid w:val="00494B62"/>
    <w:rsid w:val="004A71C3"/>
    <w:rsid w:val="004B26B9"/>
    <w:rsid w:val="004B4CB6"/>
    <w:rsid w:val="004C3820"/>
    <w:rsid w:val="004C3FBF"/>
    <w:rsid w:val="004E0374"/>
    <w:rsid w:val="004E4598"/>
    <w:rsid w:val="004E4AC6"/>
    <w:rsid w:val="004E6FD8"/>
    <w:rsid w:val="004F08BA"/>
    <w:rsid w:val="004F5A05"/>
    <w:rsid w:val="0050399A"/>
    <w:rsid w:val="0050773C"/>
    <w:rsid w:val="00513745"/>
    <w:rsid w:val="0051427F"/>
    <w:rsid w:val="00515C49"/>
    <w:rsid w:val="00522078"/>
    <w:rsid w:val="00531C68"/>
    <w:rsid w:val="00535C16"/>
    <w:rsid w:val="005370A0"/>
    <w:rsid w:val="00554552"/>
    <w:rsid w:val="00555450"/>
    <w:rsid w:val="00555BEB"/>
    <w:rsid w:val="0055760E"/>
    <w:rsid w:val="00562871"/>
    <w:rsid w:val="005628FB"/>
    <w:rsid w:val="00562F32"/>
    <w:rsid w:val="0056557C"/>
    <w:rsid w:val="00570FA8"/>
    <w:rsid w:val="00571441"/>
    <w:rsid w:val="00572960"/>
    <w:rsid w:val="00575BDB"/>
    <w:rsid w:val="00582318"/>
    <w:rsid w:val="005846EA"/>
    <w:rsid w:val="00585229"/>
    <w:rsid w:val="00585284"/>
    <w:rsid w:val="005862AC"/>
    <w:rsid w:val="005862C6"/>
    <w:rsid w:val="0059566E"/>
    <w:rsid w:val="00596985"/>
    <w:rsid w:val="005A182C"/>
    <w:rsid w:val="005A6782"/>
    <w:rsid w:val="005A67A1"/>
    <w:rsid w:val="005C454A"/>
    <w:rsid w:val="005C6978"/>
    <w:rsid w:val="005F77AE"/>
    <w:rsid w:val="00601261"/>
    <w:rsid w:val="00606501"/>
    <w:rsid w:val="00610198"/>
    <w:rsid w:val="00620BB3"/>
    <w:rsid w:val="00635A79"/>
    <w:rsid w:val="00640C46"/>
    <w:rsid w:val="00643588"/>
    <w:rsid w:val="006572D7"/>
    <w:rsid w:val="006618A2"/>
    <w:rsid w:val="00670657"/>
    <w:rsid w:val="00684A9F"/>
    <w:rsid w:val="00686CE5"/>
    <w:rsid w:val="006A012A"/>
    <w:rsid w:val="006C0C48"/>
    <w:rsid w:val="006D43D1"/>
    <w:rsid w:val="006E0D1C"/>
    <w:rsid w:val="006E2E34"/>
    <w:rsid w:val="006E5CE2"/>
    <w:rsid w:val="006E7D31"/>
    <w:rsid w:val="006F1B88"/>
    <w:rsid w:val="006F2DF1"/>
    <w:rsid w:val="006F7C26"/>
    <w:rsid w:val="00702151"/>
    <w:rsid w:val="00712330"/>
    <w:rsid w:val="0072251F"/>
    <w:rsid w:val="00723799"/>
    <w:rsid w:val="007246D5"/>
    <w:rsid w:val="00733A76"/>
    <w:rsid w:val="0073615A"/>
    <w:rsid w:val="00741CD6"/>
    <w:rsid w:val="00741F5F"/>
    <w:rsid w:val="00743796"/>
    <w:rsid w:val="00747426"/>
    <w:rsid w:val="00750343"/>
    <w:rsid w:val="00750589"/>
    <w:rsid w:val="00750E3F"/>
    <w:rsid w:val="0075101E"/>
    <w:rsid w:val="00753722"/>
    <w:rsid w:val="007621B8"/>
    <w:rsid w:val="00763A0D"/>
    <w:rsid w:val="0077020C"/>
    <w:rsid w:val="007707B7"/>
    <w:rsid w:val="007725F9"/>
    <w:rsid w:val="00777B45"/>
    <w:rsid w:val="0078234B"/>
    <w:rsid w:val="007863FE"/>
    <w:rsid w:val="007A354E"/>
    <w:rsid w:val="007A72A7"/>
    <w:rsid w:val="007B1BA0"/>
    <w:rsid w:val="007B2409"/>
    <w:rsid w:val="007C2BFB"/>
    <w:rsid w:val="007D2B33"/>
    <w:rsid w:val="007E09A2"/>
    <w:rsid w:val="007E6B93"/>
    <w:rsid w:val="007F1857"/>
    <w:rsid w:val="007F2A0C"/>
    <w:rsid w:val="007F3E24"/>
    <w:rsid w:val="007F5B59"/>
    <w:rsid w:val="008112B6"/>
    <w:rsid w:val="00831B03"/>
    <w:rsid w:val="00832BDC"/>
    <w:rsid w:val="008332AB"/>
    <w:rsid w:val="0085157F"/>
    <w:rsid w:val="0085435A"/>
    <w:rsid w:val="0086429B"/>
    <w:rsid w:val="0087327B"/>
    <w:rsid w:val="00887FE6"/>
    <w:rsid w:val="00890AF8"/>
    <w:rsid w:val="00891ACC"/>
    <w:rsid w:val="008977A1"/>
    <w:rsid w:val="008A389B"/>
    <w:rsid w:val="008B128F"/>
    <w:rsid w:val="008B2E3C"/>
    <w:rsid w:val="008B4087"/>
    <w:rsid w:val="008B4E9B"/>
    <w:rsid w:val="008B5DB2"/>
    <w:rsid w:val="008B6000"/>
    <w:rsid w:val="008C397F"/>
    <w:rsid w:val="008D7432"/>
    <w:rsid w:val="008E149C"/>
    <w:rsid w:val="008E6C5D"/>
    <w:rsid w:val="008F209A"/>
    <w:rsid w:val="00900FD3"/>
    <w:rsid w:val="00907092"/>
    <w:rsid w:val="009121CE"/>
    <w:rsid w:val="0091220B"/>
    <w:rsid w:val="00913461"/>
    <w:rsid w:val="0091487A"/>
    <w:rsid w:val="00922DAF"/>
    <w:rsid w:val="009272C9"/>
    <w:rsid w:val="00930A9C"/>
    <w:rsid w:val="009319B2"/>
    <w:rsid w:val="009344C5"/>
    <w:rsid w:val="00934DA7"/>
    <w:rsid w:val="00937611"/>
    <w:rsid w:val="0094666E"/>
    <w:rsid w:val="009508C0"/>
    <w:rsid w:val="009545B1"/>
    <w:rsid w:val="00966C70"/>
    <w:rsid w:val="0097772F"/>
    <w:rsid w:val="0098357B"/>
    <w:rsid w:val="00984C14"/>
    <w:rsid w:val="00987C8D"/>
    <w:rsid w:val="009908DE"/>
    <w:rsid w:val="00990C1A"/>
    <w:rsid w:val="00991F7E"/>
    <w:rsid w:val="00996D6D"/>
    <w:rsid w:val="009A170A"/>
    <w:rsid w:val="009A5EF9"/>
    <w:rsid w:val="009A7B19"/>
    <w:rsid w:val="009A7F1E"/>
    <w:rsid w:val="009B328D"/>
    <w:rsid w:val="009B5511"/>
    <w:rsid w:val="009C268E"/>
    <w:rsid w:val="009C4BA1"/>
    <w:rsid w:val="009C65D7"/>
    <w:rsid w:val="009C75AB"/>
    <w:rsid w:val="009D5E51"/>
    <w:rsid w:val="009E25B0"/>
    <w:rsid w:val="00A158D9"/>
    <w:rsid w:val="00A1604A"/>
    <w:rsid w:val="00A16791"/>
    <w:rsid w:val="00A220E6"/>
    <w:rsid w:val="00A22562"/>
    <w:rsid w:val="00A25802"/>
    <w:rsid w:val="00A34B3B"/>
    <w:rsid w:val="00A36E83"/>
    <w:rsid w:val="00A37077"/>
    <w:rsid w:val="00A430DE"/>
    <w:rsid w:val="00A51122"/>
    <w:rsid w:val="00A5267A"/>
    <w:rsid w:val="00A61FE4"/>
    <w:rsid w:val="00A62219"/>
    <w:rsid w:val="00A6712B"/>
    <w:rsid w:val="00A672BE"/>
    <w:rsid w:val="00A760AC"/>
    <w:rsid w:val="00A76346"/>
    <w:rsid w:val="00A81E35"/>
    <w:rsid w:val="00A92ACC"/>
    <w:rsid w:val="00AA155B"/>
    <w:rsid w:val="00AA2DD5"/>
    <w:rsid w:val="00AA6C41"/>
    <w:rsid w:val="00AB120C"/>
    <w:rsid w:val="00AB3B2B"/>
    <w:rsid w:val="00AC2990"/>
    <w:rsid w:val="00AC3E44"/>
    <w:rsid w:val="00AE4B11"/>
    <w:rsid w:val="00AF11B3"/>
    <w:rsid w:val="00AF2169"/>
    <w:rsid w:val="00AF3717"/>
    <w:rsid w:val="00AF6EEC"/>
    <w:rsid w:val="00B02759"/>
    <w:rsid w:val="00B058F7"/>
    <w:rsid w:val="00B05ADC"/>
    <w:rsid w:val="00B2337F"/>
    <w:rsid w:val="00B27145"/>
    <w:rsid w:val="00B33E47"/>
    <w:rsid w:val="00B43056"/>
    <w:rsid w:val="00B4334E"/>
    <w:rsid w:val="00B50F51"/>
    <w:rsid w:val="00B53C75"/>
    <w:rsid w:val="00B551AA"/>
    <w:rsid w:val="00B56EDC"/>
    <w:rsid w:val="00B64810"/>
    <w:rsid w:val="00B703F7"/>
    <w:rsid w:val="00B7450F"/>
    <w:rsid w:val="00B74671"/>
    <w:rsid w:val="00B76039"/>
    <w:rsid w:val="00B80163"/>
    <w:rsid w:val="00B82536"/>
    <w:rsid w:val="00B958AC"/>
    <w:rsid w:val="00B9702E"/>
    <w:rsid w:val="00BA07F8"/>
    <w:rsid w:val="00BA2703"/>
    <w:rsid w:val="00BA3FF8"/>
    <w:rsid w:val="00BB1D19"/>
    <w:rsid w:val="00BB3775"/>
    <w:rsid w:val="00BC29A3"/>
    <w:rsid w:val="00BD4F10"/>
    <w:rsid w:val="00BE2657"/>
    <w:rsid w:val="00BE458B"/>
    <w:rsid w:val="00BE6AE7"/>
    <w:rsid w:val="00BF4107"/>
    <w:rsid w:val="00C00818"/>
    <w:rsid w:val="00C0379C"/>
    <w:rsid w:val="00C04DBE"/>
    <w:rsid w:val="00C04F19"/>
    <w:rsid w:val="00C25AB8"/>
    <w:rsid w:val="00C32D2D"/>
    <w:rsid w:val="00C55E17"/>
    <w:rsid w:val="00C60988"/>
    <w:rsid w:val="00C8330E"/>
    <w:rsid w:val="00C87DC4"/>
    <w:rsid w:val="00C90985"/>
    <w:rsid w:val="00C932B1"/>
    <w:rsid w:val="00C94247"/>
    <w:rsid w:val="00CA6CE9"/>
    <w:rsid w:val="00CA7884"/>
    <w:rsid w:val="00CC506B"/>
    <w:rsid w:val="00CD3B9B"/>
    <w:rsid w:val="00CE0BDF"/>
    <w:rsid w:val="00CE680F"/>
    <w:rsid w:val="00CE6846"/>
    <w:rsid w:val="00CE7BAC"/>
    <w:rsid w:val="00CF5B29"/>
    <w:rsid w:val="00D11EC9"/>
    <w:rsid w:val="00D2618F"/>
    <w:rsid w:val="00D328A5"/>
    <w:rsid w:val="00D41854"/>
    <w:rsid w:val="00D41FF3"/>
    <w:rsid w:val="00D44B9E"/>
    <w:rsid w:val="00D452A5"/>
    <w:rsid w:val="00D45657"/>
    <w:rsid w:val="00D46E18"/>
    <w:rsid w:val="00D50920"/>
    <w:rsid w:val="00D57C7B"/>
    <w:rsid w:val="00D81128"/>
    <w:rsid w:val="00D8231A"/>
    <w:rsid w:val="00D850A2"/>
    <w:rsid w:val="00D9283A"/>
    <w:rsid w:val="00DA1371"/>
    <w:rsid w:val="00DA366D"/>
    <w:rsid w:val="00DB11AB"/>
    <w:rsid w:val="00DB6DBF"/>
    <w:rsid w:val="00DC1571"/>
    <w:rsid w:val="00DC439B"/>
    <w:rsid w:val="00DC5CA8"/>
    <w:rsid w:val="00DC636C"/>
    <w:rsid w:val="00DD1726"/>
    <w:rsid w:val="00DD234F"/>
    <w:rsid w:val="00DD3940"/>
    <w:rsid w:val="00DE5FDA"/>
    <w:rsid w:val="00DE6D6F"/>
    <w:rsid w:val="00DF0111"/>
    <w:rsid w:val="00DF2729"/>
    <w:rsid w:val="00DF4331"/>
    <w:rsid w:val="00DF5D22"/>
    <w:rsid w:val="00E01BED"/>
    <w:rsid w:val="00E039E5"/>
    <w:rsid w:val="00E066C3"/>
    <w:rsid w:val="00E124E7"/>
    <w:rsid w:val="00E142B7"/>
    <w:rsid w:val="00E15813"/>
    <w:rsid w:val="00E20AF8"/>
    <w:rsid w:val="00E22549"/>
    <w:rsid w:val="00E257C2"/>
    <w:rsid w:val="00E35994"/>
    <w:rsid w:val="00E369F3"/>
    <w:rsid w:val="00E40FFA"/>
    <w:rsid w:val="00E461D3"/>
    <w:rsid w:val="00E51DD8"/>
    <w:rsid w:val="00E70DEB"/>
    <w:rsid w:val="00E807AA"/>
    <w:rsid w:val="00E837A6"/>
    <w:rsid w:val="00E9160D"/>
    <w:rsid w:val="00E978C7"/>
    <w:rsid w:val="00EA06E4"/>
    <w:rsid w:val="00EA21F8"/>
    <w:rsid w:val="00EA3A7F"/>
    <w:rsid w:val="00EA7ACD"/>
    <w:rsid w:val="00EB1422"/>
    <w:rsid w:val="00EC0558"/>
    <w:rsid w:val="00ED46B1"/>
    <w:rsid w:val="00ED7937"/>
    <w:rsid w:val="00EE02EB"/>
    <w:rsid w:val="00EE4D66"/>
    <w:rsid w:val="00EE70ED"/>
    <w:rsid w:val="00EF1CF1"/>
    <w:rsid w:val="00F03552"/>
    <w:rsid w:val="00F05107"/>
    <w:rsid w:val="00F1170D"/>
    <w:rsid w:val="00F15FC0"/>
    <w:rsid w:val="00F20DA4"/>
    <w:rsid w:val="00F22A81"/>
    <w:rsid w:val="00F24828"/>
    <w:rsid w:val="00F314BE"/>
    <w:rsid w:val="00F36F86"/>
    <w:rsid w:val="00F46196"/>
    <w:rsid w:val="00F46A6D"/>
    <w:rsid w:val="00F65637"/>
    <w:rsid w:val="00F670E2"/>
    <w:rsid w:val="00F703EB"/>
    <w:rsid w:val="00F80D6D"/>
    <w:rsid w:val="00F94699"/>
    <w:rsid w:val="00F95CDE"/>
    <w:rsid w:val="00FA1A81"/>
    <w:rsid w:val="00FB6324"/>
    <w:rsid w:val="00FB7BFE"/>
    <w:rsid w:val="00FC48E9"/>
    <w:rsid w:val="00FC74F6"/>
    <w:rsid w:val="00FE1CE2"/>
    <w:rsid w:val="00FE4AC6"/>
    <w:rsid w:val="00FE4CE5"/>
    <w:rsid w:val="00FF4249"/>
    <w:rsid w:val="0267ED06"/>
    <w:rsid w:val="03444FBC"/>
    <w:rsid w:val="0361B39B"/>
    <w:rsid w:val="05DEA994"/>
    <w:rsid w:val="084A11AB"/>
    <w:rsid w:val="08DE334A"/>
    <w:rsid w:val="0D108367"/>
    <w:rsid w:val="11E3F48A"/>
    <w:rsid w:val="1624A2C1"/>
    <w:rsid w:val="169A9BC9"/>
    <w:rsid w:val="17607439"/>
    <w:rsid w:val="1824E8C3"/>
    <w:rsid w:val="1A9814FB"/>
    <w:rsid w:val="1AD97B16"/>
    <w:rsid w:val="1B16AAA1"/>
    <w:rsid w:val="1BAF1D7E"/>
    <w:rsid w:val="1C754B77"/>
    <w:rsid w:val="1F6B861E"/>
    <w:rsid w:val="1FACEC39"/>
    <w:rsid w:val="20A2A25B"/>
    <w:rsid w:val="253EE3D1"/>
    <w:rsid w:val="25C13A9E"/>
    <w:rsid w:val="27A8240D"/>
    <w:rsid w:val="29CFCFC0"/>
    <w:rsid w:val="29ED02FA"/>
    <w:rsid w:val="2DB56427"/>
    <w:rsid w:val="2DDE0A76"/>
    <w:rsid w:val="2F0B2884"/>
    <w:rsid w:val="2F5DE9D2"/>
    <w:rsid w:val="2FB335F2"/>
    <w:rsid w:val="301EFC04"/>
    <w:rsid w:val="306B99C4"/>
    <w:rsid w:val="31B028F7"/>
    <w:rsid w:val="328ADC99"/>
    <w:rsid w:val="36859268"/>
    <w:rsid w:val="36B25DA5"/>
    <w:rsid w:val="390E026B"/>
    <w:rsid w:val="3BBBACD5"/>
    <w:rsid w:val="402FFA11"/>
    <w:rsid w:val="41AB7C58"/>
    <w:rsid w:val="42367667"/>
    <w:rsid w:val="428FEFF0"/>
    <w:rsid w:val="42A4A699"/>
    <w:rsid w:val="45776575"/>
    <w:rsid w:val="48CC772E"/>
    <w:rsid w:val="4E62F18E"/>
    <w:rsid w:val="56386C9B"/>
    <w:rsid w:val="59E9556C"/>
    <w:rsid w:val="5BD138D7"/>
    <w:rsid w:val="5C9F8B09"/>
    <w:rsid w:val="5D4E34AE"/>
    <w:rsid w:val="60ED835E"/>
    <w:rsid w:val="61680F9B"/>
    <w:rsid w:val="631D0859"/>
    <w:rsid w:val="663B80BE"/>
    <w:rsid w:val="67D7511F"/>
    <w:rsid w:val="67E751C9"/>
    <w:rsid w:val="69905516"/>
    <w:rsid w:val="6A5CF9B0"/>
    <w:rsid w:val="6B0EF1E1"/>
    <w:rsid w:val="6C01B3B6"/>
    <w:rsid w:val="6C5A4958"/>
    <w:rsid w:val="74E76031"/>
    <w:rsid w:val="74F2E337"/>
    <w:rsid w:val="76381784"/>
    <w:rsid w:val="77E0AD36"/>
    <w:rsid w:val="78A7572A"/>
    <w:rsid w:val="7A1C5600"/>
    <w:rsid w:val="7B56A1B5"/>
    <w:rsid w:val="7DC31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971D9"/>
  <w14:defaultImageDpi w14:val="32767"/>
  <w15:chartTrackingRefBased/>
  <w15:docId w15:val="{F97B272C-AB98-489B-87E8-1EDFBA98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2DA"/>
    <w:pPr>
      <w:spacing w:after="120"/>
    </w:pPr>
    <w:rPr>
      <w:rFonts w:ascii="Verdana" w:hAnsi="Verdana"/>
      <w:kern w:val="2"/>
      <w:sz w:val="23"/>
      <w:szCs w:val="23"/>
      <w14:ligatures w14:val="standardContextual"/>
    </w:rPr>
  </w:style>
  <w:style w:type="paragraph" w:styleId="Heading1">
    <w:name w:val="heading 1"/>
    <w:basedOn w:val="Heading2"/>
    <w:next w:val="Normal"/>
    <w:link w:val="Heading1Char"/>
    <w:uiPriority w:val="1"/>
    <w:qFormat/>
    <w:rsid w:val="00344C8A"/>
    <w:pPr>
      <w:outlineLvl w:val="0"/>
    </w:pPr>
    <w:rPr>
      <w:sz w:val="32"/>
      <w:szCs w:val="32"/>
    </w:rPr>
  </w:style>
  <w:style w:type="paragraph" w:styleId="Heading2">
    <w:name w:val="heading 2"/>
    <w:basedOn w:val="Normal"/>
    <w:next w:val="Normal"/>
    <w:link w:val="Heading2Char"/>
    <w:uiPriority w:val="2"/>
    <w:qFormat/>
    <w:rsid w:val="00344C8A"/>
    <w:pPr>
      <w:keepNext/>
      <w:keepLines/>
      <w:spacing w:before="240"/>
      <w:outlineLvl w:val="1"/>
    </w:pPr>
    <w:rPr>
      <w:rFonts w:eastAsiaTheme="majorEastAsia" w:cstheme="majorBidi"/>
      <w:b/>
      <w:color w:val="0A548B"/>
      <w:sz w:val="28"/>
      <w:szCs w:val="24"/>
    </w:rPr>
  </w:style>
  <w:style w:type="paragraph" w:styleId="Heading3">
    <w:name w:val="heading 3"/>
    <w:basedOn w:val="Normal"/>
    <w:next w:val="Normal"/>
    <w:link w:val="Heading3Char"/>
    <w:uiPriority w:val="3"/>
    <w:qFormat/>
    <w:rsid w:val="00EE4D66"/>
    <w:pPr>
      <w:keepNext/>
      <w:keepLines/>
      <w:spacing w:before="60"/>
      <w:outlineLvl w:val="2"/>
    </w:pPr>
    <w:rPr>
      <w:rFonts w:eastAsiaTheme="majorEastAsia" w:cstheme="majorBidi"/>
      <w:b/>
      <w:color w:val="0A548B"/>
      <w:sz w:val="24"/>
      <w:szCs w:val="24"/>
    </w:rPr>
  </w:style>
  <w:style w:type="paragraph" w:styleId="Heading4">
    <w:name w:val="heading 4"/>
    <w:basedOn w:val="Heading3"/>
    <w:next w:val="Normal"/>
    <w:link w:val="Heading4Char"/>
    <w:uiPriority w:val="3"/>
    <w:qFormat/>
    <w:rsid w:val="00EE4D66"/>
    <w:pPr>
      <w:outlineLvl w:val="3"/>
    </w:pPr>
    <w:rPr>
      <w:sz w:val="23"/>
      <w:szCs w:val="23"/>
    </w:rPr>
  </w:style>
  <w:style w:type="paragraph" w:styleId="Heading5">
    <w:name w:val="heading 5"/>
    <w:basedOn w:val="Normal"/>
    <w:next w:val="Normal"/>
    <w:link w:val="Heading5Char"/>
    <w:uiPriority w:val="4"/>
    <w:qFormat/>
    <w:rsid w:val="0047046A"/>
    <w:pPr>
      <w:outlineLvl w:val="4"/>
    </w:pPr>
    <w:rPr>
      <w:b/>
      <w:bCs/>
    </w:rPr>
  </w:style>
  <w:style w:type="paragraph" w:styleId="Heading6">
    <w:name w:val="heading 6"/>
    <w:basedOn w:val="Normal"/>
    <w:next w:val="Normal"/>
    <w:link w:val="Heading6Char"/>
    <w:uiPriority w:val="9"/>
    <w:semiHidden/>
    <w:qFormat/>
    <w:rsid w:val="00B50F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20"/>
    <w:pPr>
      <w:tabs>
        <w:tab w:val="center" w:pos="4513"/>
        <w:tab w:val="right" w:pos="9026"/>
      </w:tabs>
    </w:pPr>
  </w:style>
  <w:style w:type="character" w:customStyle="1" w:styleId="HeaderChar">
    <w:name w:val="Header Char"/>
    <w:basedOn w:val="DefaultParagraphFont"/>
    <w:link w:val="Header"/>
    <w:uiPriority w:val="99"/>
    <w:rsid w:val="00334820"/>
  </w:style>
  <w:style w:type="paragraph" w:styleId="Footer">
    <w:name w:val="footer"/>
    <w:basedOn w:val="Captionorcharttitle"/>
    <w:link w:val="FooterChar"/>
    <w:uiPriority w:val="99"/>
    <w:unhideWhenUsed/>
    <w:qFormat/>
    <w:rsid w:val="00570FA8"/>
  </w:style>
  <w:style w:type="character" w:customStyle="1" w:styleId="FooterChar">
    <w:name w:val="Footer Char"/>
    <w:basedOn w:val="DefaultParagraphFont"/>
    <w:link w:val="Footer"/>
    <w:uiPriority w:val="99"/>
    <w:rsid w:val="00570FA8"/>
    <w:rPr>
      <w:rFonts w:ascii="Verdana" w:hAnsi="Verdana"/>
      <w:b/>
      <w:bCs/>
      <w:color w:val="0A548B"/>
      <w:kern w:val="2"/>
      <w:sz w:val="20"/>
      <w:szCs w:val="20"/>
      <w14:ligatures w14:val="standardContextual"/>
    </w:rPr>
  </w:style>
  <w:style w:type="character" w:styleId="PageNumber">
    <w:name w:val="page number"/>
    <w:basedOn w:val="DefaultParagraphFont"/>
    <w:uiPriority w:val="99"/>
    <w:semiHidden/>
    <w:unhideWhenUsed/>
    <w:rsid w:val="008E149C"/>
  </w:style>
  <w:style w:type="paragraph" w:styleId="NoSpacing">
    <w:name w:val="No Spacing"/>
    <w:link w:val="NoSpacingChar"/>
    <w:uiPriority w:val="20"/>
    <w:semiHidden/>
    <w:rsid w:val="008E149C"/>
    <w:rPr>
      <w:rFonts w:eastAsiaTheme="minorEastAsia"/>
      <w:sz w:val="22"/>
      <w:szCs w:val="22"/>
      <w:lang w:val="en-US" w:eastAsia="zh-CN"/>
    </w:rPr>
  </w:style>
  <w:style w:type="character" w:customStyle="1" w:styleId="NoSpacingChar">
    <w:name w:val="No Spacing Char"/>
    <w:basedOn w:val="DefaultParagraphFont"/>
    <w:link w:val="NoSpacing"/>
    <w:uiPriority w:val="20"/>
    <w:semiHidden/>
    <w:rsid w:val="006F2DF1"/>
    <w:rPr>
      <w:rFonts w:eastAsiaTheme="minorEastAsia"/>
      <w:sz w:val="22"/>
      <w:szCs w:val="22"/>
      <w:lang w:val="en-US" w:eastAsia="zh-CN"/>
    </w:rPr>
  </w:style>
  <w:style w:type="paragraph" w:customStyle="1" w:styleId="MOJaddress">
    <w:name w:val="MOJ address"/>
    <w:uiPriority w:val="29"/>
    <w:semiHidden/>
    <w:rsid w:val="005C454A"/>
    <w:pPr>
      <w:spacing w:line="200" w:lineRule="atLeast"/>
    </w:pPr>
    <w:rPr>
      <w:rFonts w:ascii="Arial" w:eastAsia="Times New Roman" w:hAnsi="Arial" w:cs="Times New Roman"/>
      <w:sz w:val="20"/>
      <w:lang w:eastAsia="en-GB"/>
    </w:rPr>
  </w:style>
  <w:style w:type="paragraph" w:styleId="Subtitle">
    <w:name w:val="Subtitle"/>
    <w:basedOn w:val="Normal"/>
    <w:next w:val="Normal"/>
    <w:link w:val="SubtitleChar"/>
    <w:uiPriority w:val="11"/>
    <w:qFormat/>
    <w:rsid w:val="00AE4B11"/>
    <w:pPr>
      <w:numPr>
        <w:ilvl w:val="1"/>
      </w:numPr>
    </w:pPr>
    <w:rPr>
      <w:rFonts w:eastAsiaTheme="minorEastAsia"/>
      <w:b/>
      <w:color w:val="0A548B"/>
      <w:spacing w:val="15"/>
      <w:sz w:val="48"/>
      <w:szCs w:val="24"/>
    </w:rPr>
  </w:style>
  <w:style w:type="character" w:customStyle="1" w:styleId="Heading1Char">
    <w:name w:val="Heading 1 Char"/>
    <w:basedOn w:val="DefaultParagraphFont"/>
    <w:link w:val="Heading1"/>
    <w:uiPriority w:val="1"/>
    <w:rsid w:val="00344C8A"/>
    <w:rPr>
      <w:rFonts w:ascii="Verdana" w:eastAsiaTheme="majorEastAsia" w:hAnsi="Verdana" w:cstheme="majorBidi"/>
      <w:b/>
      <w:color w:val="0A548B"/>
      <w:kern w:val="2"/>
      <w:sz w:val="32"/>
      <w:szCs w:val="32"/>
      <w14:ligatures w14:val="standardContextual"/>
    </w:rPr>
  </w:style>
  <w:style w:type="character" w:customStyle="1" w:styleId="Heading2Char">
    <w:name w:val="Heading 2 Char"/>
    <w:basedOn w:val="DefaultParagraphFont"/>
    <w:link w:val="Heading2"/>
    <w:uiPriority w:val="2"/>
    <w:rsid w:val="00344C8A"/>
    <w:rPr>
      <w:rFonts w:ascii="Verdana" w:eastAsiaTheme="majorEastAsia" w:hAnsi="Verdana" w:cstheme="majorBidi"/>
      <w:b/>
      <w:color w:val="0A548B"/>
      <w:kern w:val="2"/>
      <w:sz w:val="28"/>
      <w14:ligatures w14:val="standardContextual"/>
    </w:rPr>
  </w:style>
  <w:style w:type="character" w:customStyle="1" w:styleId="Heading3Char">
    <w:name w:val="Heading 3 Char"/>
    <w:basedOn w:val="DefaultParagraphFont"/>
    <w:link w:val="Heading3"/>
    <w:uiPriority w:val="3"/>
    <w:rsid w:val="00EE4D66"/>
    <w:rPr>
      <w:rFonts w:ascii="Verdana" w:eastAsiaTheme="majorEastAsia" w:hAnsi="Verdana" w:cstheme="majorBidi"/>
      <w:b/>
      <w:color w:val="0A548B"/>
      <w:kern w:val="2"/>
      <w14:ligatures w14:val="standardContextual"/>
    </w:rPr>
  </w:style>
  <w:style w:type="paragraph" w:styleId="Title">
    <w:name w:val="Title"/>
    <w:basedOn w:val="Normal"/>
    <w:next w:val="Normal"/>
    <w:link w:val="TitleChar"/>
    <w:uiPriority w:val="10"/>
    <w:qFormat/>
    <w:rsid w:val="00AE4B11"/>
    <w:pPr>
      <w:spacing w:before="960" w:after="960"/>
      <w:contextualSpacing/>
    </w:pPr>
    <w:rPr>
      <w:rFonts w:eastAsiaTheme="majorEastAsia" w:cstheme="majorBidi"/>
      <w:b/>
      <w:color w:val="0A548B"/>
      <w:spacing w:val="-10"/>
      <w:kern w:val="28"/>
      <w:sz w:val="72"/>
      <w:szCs w:val="72"/>
    </w:rPr>
  </w:style>
  <w:style w:type="character" w:customStyle="1" w:styleId="TitleChar">
    <w:name w:val="Title Char"/>
    <w:basedOn w:val="DefaultParagraphFont"/>
    <w:link w:val="Title"/>
    <w:uiPriority w:val="10"/>
    <w:rsid w:val="00AE4B11"/>
    <w:rPr>
      <w:rFonts w:ascii="Verdana" w:eastAsiaTheme="majorEastAsia" w:hAnsi="Verdana" w:cstheme="majorBidi"/>
      <w:b/>
      <w:color w:val="0A548B"/>
      <w:spacing w:val="-10"/>
      <w:kern w:val="28"/>
      <w:sz w:val="72"/>
      <w:szCs w:val="72"/>
      <w14:ligatures w14:val="standardContextual"/>
    </w:rPr>
  </w:style>
  <w:style w:type="character" w:styleId="Hyperlink">
    <w:name w:val="Hyperlink"/>
    <w:basedOn w:val="DefaultParagraphFont"/>
    <w:uiPriority w:val="99"/>
    <w:unhideWhenUsed/>
    <w:rsid w:val="006E2E34"/>
    <w:rPr>
      <w:color w:val="0563C1" w:themeColor="hyperlink"/>
      <w:u w:val="single"/>
    </w:rPr>
  </w:style>
  <w:style w:type="paragraph" w:styleId="ListParagraph">
    <w:name w:val="List Paragraph"/>
    <w:basedOn w:val="Normal"/>
    <w:uiPriority w:val="34"/>
    <w:semiHidden/>
    <w:qFormat/>
    <w:rsid w:val="008332AB"/>
    <w:pPr>
      <w:ind w:left="720"/>
      <w:contextualSpacing/>
    </w:pPr>
  </w:style>
  <w:style w:type="table" w:styleId="TableGrid">
    <w:name w:val="Table Grid"/>
    <w:basedOn w:val="TableNormal"/>
    <w:uiPriority w:val="39"/>
    <w:rsid w:val="00331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B88"/>
    <w:rPr>
      <w:sz w:val="16"/>
      <w:szCs w:val="16"/>
    </w:rPr>
  </w:style>
  <w:style w:type="character" w:customStyle="1" w:styleId="SubtitleChar">
    <w:name w:val="Subtitle Char"/>
    <w:basedOn w:val="DefaultParagraphFont"/>
    <w:link w:val="Subtitle"/>
    <w:uiPriority w:val="11"/>
    <w:rsid w:val="00AE4B11"/>
    <w:rPr>
      <w:rFonts w:ascii="Verdana" w:eastAsiaTheme="minorEastAsia" w:hAnsi="Verdana"/>
      <w:b/>
      <w:color w:val="0A548B"/>
      <w:spacing w:val="15"/>
      <w:kern w:val="2"/>
      <w:sz w:val="48"/>
      <w14:ligatures w14:val="standardContextual"/>
    </w:rPr>
  </w:style>
  <w:style w:type="paragraph" w:customStyle="1" w:styleId="Bullet">
    <w:name w:val="Bullet"/>
    <w:basedOn w:val="Normal"/>
    <w:link w:val="BulletChar"/>
    <w:uiPriority w:val="5"/>
    <w:qFormat/>
    <w:rsid w:val="008B6000"/>
    <w:pPr>
      <w:numPr>
        <w:numId w:val="1"/>
      </w:numPr>
      <w:ind w:left="568" w:hanging="284"/>
      <w:contextualSpacing/>
    </w:pPr>
  </w:style>
  <w:style w:type="paragraph" w:styleId="CommentSubject">
    <w:name w:val="annotation subject"/>
    <w:basedOn w:val="Normal"/>
    <w:next w:val="Normal"/>
    <w:link w:val="CommentSubjectChar"/>
    <w:uiPriority w:val="99"/>
    <w:semiHidden/>
    <w:unhideWhenUsed/>
    <w:rsid w:val="00C55E17"/>
    <w:rPr>
      <w:b/>
      <w:bCs/>
      <w:sz w:val="20"/>
      <w:szCs w:val="20"/>
    </w:rPr>
  </w:style>
  <w:style w:type="character" w:customStyle="1" w:styleId="CommentSubjectChar">
    <w:name w:val="Comment Subject Char"/>
    <w:basedOn w:val="DefaultParagraphFont"/>
    <w:link w:val="CommentSubject"/>
    <w:uiPriority w:val="99"/>
    <w:semiHidden/>
    <w:rsid w:val="00C55E17"/>
    <w:rPr>
      <w:b/>
      <w:bCs/>
      <w:sz w:val="20"/>
      <w:szCs w:val="20"/>
    </w:rPr>
  </w:style>
  <w:style w:type="paragraph" w:styleId="BalloonText">
    <w:name w:val="Balloon Text"/>
    <w:basedOn w:val="Normal"/>
    <w:link w:val="BalloonTextChar"/>
    <w:uiPriority w:val="99"/>
    <w:semiHidden/>
    <w:unhideWhenUsed/>
    <w:rsid w:val="006F1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88"/>
    <w:rPr>
      <w:rFonts w:ascii="Segoe UI" w:hAnsi="Segoe UI" w:cs="Segoe UI"/>
      <w:sz w:val="18"/>
      <w:szCs w:val="18"/>
    </w:rPr>
  </w:style>
  <w:style w:type="paragraph" w:styleId="Revision">
    <w:name w:val="Revision"/>
    <w:hidden/>
    <w:uiPriority w:val="99"/>
    <w:semiHidden/>
    <w:rsid w:val="002139EA"/>
  </w:style>
  <w:style w:type="character" w:styleId="UnresolvedMention">
    <w:name w:val="Unresolved Mention"/>
    <w:basedOn w:val="DefaultParagraphFont"/>
    <w:uiPriority w:val="99"/>
    <w:semiHidden/>
    <w:unhideWhenUsed/>
    <w:rsid w:val="00392ABA"/>
    <w:rPr>
      <w:color w:val="605E5C"/>
      <w:shd w:val="clear" w:color="auto" w:fill="E1DFDD"/>
    </w:rPr>
  </w:style>
  <w:style w:type="paragraph" w:customStyle="1" w:styleId="Numberedtext">
    <w:name w:val="Numbered text"/>
    <w:basedOn w:val="Normal"/>
    <w:uiPriority w:val="6"/>
    <w:qFormat/>
    <w:rsid w:val="00984C14"/>
    <w:pPr>
      <w:numPr>
        <w:numId w:val="2"/>
      </w:numPr>
      <w:ind w:left="568" w:hanging="284"/>
      <w:contextualSpacing/>
    </w:pPr>
  </w:style>
  <w:style w:type="character" w:customStyle="1" w:styleId="BulletChar">
    <w:name w:val="Bullet Char"/>
    <w:basedOn w:val="DefaultParagraphFont"/>
    <w:link w:val="Bullet"/>
    <w:uiPriority w:val="5"/>
    <w:rsid w:val="00B50F51"/>
    <w:rPr>
      <w:rFonts w:ascii="Verdana" w:hAnsi="Verdana"/>
      <w:kern w:val="2"/>
      <w:sz w:val="23"/>
      <w:szCs w:val="23"/>
      <w14:ligatures w14:val="standardContextual"/>
    </w:rPr>
  </w:style>
  <w:style w:type="paragraph" w:customStyle="1" w:styleId="Captionorcharttitle">
    <w:name w:val="Caption or chart title"/>
    <w:basedOn w:val="Numberedtext"/>
    <w:uiPriority w:val="12"/>
    <w:qFormat/>
    <w:rsid w:val="00570FA8"/>
    <w:pPr>
      <w:numPr>
        <w:numId w:val="0"/>
      </w:numPr>
    </w:pPr>
    <w:rPr>
      <w:b/>
      <w:bCs/>
      <w:color w:val="0A548B"/>
      <w:sz w:val="20"/>
      <w:szCs w:val="20"/>
    </w:rPr>
  </w:style>
  <w:style w:type="character" w:customStyle="1" w:styleId="Heading4Char">
    <w:name w:val="Heading 4 Char"/>
    <w:basedOn w:val="DefaultParagraphFont"/>
    <w:link w:val="Heading4"/>
    <w:uiPriority w:val="3"/>
    <w:rsid w:val="00EE4D66"/>
    <w:rPr>
      <w:rFonts w:ascii="Verdana" w:eastAsiaTheme="majorEastAsia" w:hAnsi="Verdana" w:cstheme="majorBidi"/>
      <w:b/>
      <w:color w:val="0A548B"/>
      <w:kern w:val="2"/>
      <w:sz w:val="23"/>
      <w:szCs w:val="23"/>
      <w14:ligatures w14:val="standardContextual"/>
    </w:rPr>
  </w:style>
  <w:style w:type="character" w:customStyle="1" w:styleId="Heading5Char">
    <w:name w:val="Heading 5 Char"/>
    <w:basedOn w:val="DefaultParagraphFont"/>
    <w:link w:val="Heading5"/>
    <w:uiPriority w:val="4"/>
    <w:rsid w:val="00B50F51"/>
    <w:rPr>
      <w:rFonts w:ascii="Verdana" w:hAnsi="Verdana"/>
      <w:b/>
      <w:bCs/>
      <w:kern w:val="2"/>
      <w:sz w:val="23"/>
      <w:szCs w:val="23"/>
      <w14:ligatures w14:val="standardContextual"/>
    </w:rPr>
  </w:style>
  <w:style w:type="character" w:customStyle="1" w:styleId="Heading6Char">
    <w:name w:val="Heading 6 Char"/>
    <w:basedOn w:val="DefaultParagraphFont"/>
    <w:link w:val="Heading6"/>
    <w:uiPriority w:val="9"/>
    <w:semiHidden/>
    <w:rsid w:val="00B50F51"/>
    <w:rPr>
      <w:rFonts w:asciiTheme="majorHAnsi" w:eastAsiaTheme="majorEastAsia" w:hAnsiTheme="majorHAnsi" w:cstheme="majorBidi"/>
      <w:color w:val="1F3763" w:themeColor="accent1" w:themeShade="7F"/>
      <w:kern w:val="2"/>
      <w:sz w:val="23"/>
      <w:szCs w:val="23"/>
      <w14:ligatures w14:val="standardContextual"/>
    </w:rPr>
  </w:style>
  <w:style w:type="numbering" w:customStyle="1" w:styleId="StyleBulletedSymbolsymbolLeft063cmHanging063cm">
    <w:name w:val="Style Bulleted Symbol (symbol) Left:  0.63 cm Hanging:  0.63 cm"/>
    <w:basedOn w:val="NoList"/>
    <w:rsid w:val="0059566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0529898">
      <w:bodyDiv w:val="1"/>
      <w:marLeft w:val="0"/>
      <w:marRight w:val="0"/>
      <w:marTop w:val="0"/>
      <w:marBottom w:val="0"/>
      <w:divBdr>
        <w:top w:val="none" w:sz="0" w:space="0" w:color="auto"/>
        <w:left w:val="none" w:sz="0" w:space="0" w:color="auto"/>
        <w:bottom w:val="none" w:sz="0" w:space="0" w:color="auto"/>
        <w:right w:val="none" w:sz="0" w:space="0" w:color="auto"/>
      </w:divBdr>
    </w:div>
    <w:div w:id="1349137214">
      <w:bodyDiv w:val="1"/>
      <w:marLeft w:val="0"/>
      <w:marRight w:val="0"/>
      <w:marTop w:val="0"/>
      <w:marBottom w:val="0"/>
      <w:divBdr>
        <w:top w:val="none" w:sz="0" w:space="0" w:color="auto"/>
        <w:left w:val="none" w:sz="0" w:space="0" w:color="auto"/>
        <w:bottom w:val="none" w:sz="0" w:space="0" w:color="auto"/>
        <w:right w:val="none" w:sz="0" w:space="0" w:color="auto"/>
      </w:divBdr>
    </w:div>
    <w:div w:id="1847206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ecitborg.sharepoint.com/sites/OrganizationAssetsLibrary/Templates/Blank%20Word%20template%20Verd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33DAF955357743865B6DBD45A4006E" ma:contentTypeVersion="3" ma:contentTypeDescription="Create a new document." ma:contentTypeScope="" ma:versionID="08ce314405587612e466237a423bc186">
  <xsd:schema xmlns:xsd="http://www.w3.org/2001/XMLSchema" xmlns:xs="http://www.w3.org/2001/XMLSchema" xmlns:p="http://schemas.microsoft.com/office/2006/metadata/properties" xmlns:ns2="52a381e8-0d1f-4011-9102-06a2c2461481" targetNamespace="http://schemas.microsoft.com/office/2006/metadata/properties" ma:root="true" ma:fieldsID="f5e1e979631da7be9ce56b639f6295e1" ns2:_="">
    <xsd:import namespace="52a381e8-0d1f-4011-9102-06a2c24614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381e8-0d1f-4011-9102-06a2c2461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7690E-C193-4B26-902C-29642431A3FA}">
  <ds:schemaRefs>
    <ds:schemaRef ds:uri="http://schemas.microsoft.com/sharepoint/v3/contenttype/forms"/>
  </ds:schemaRefs>
</ds:datastoreItem>
</file>

<file path=customXml/itemProps2.xml><?xml version="1.0" encoding="utf-8"?>
<ds:datastoreItem xmlns:ds="http://schemas.openxmlformats.org/officeDocument/2006/customXml" ds:itemID="{9A00F3BA-DAF8-4CA0-BEF7-B17D401AC9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03BDEE-5B20-4130-8341-B498EFF0F760}">
  <ds:schemaRefs>
    <ds:schemaRef ds:uri="http://schemas.openxmlformats.org/officeDocument/2006/bibliography"/>
  </ds:schemaRefs>
</ds:datastoreItem>
</file>

<file path=customXml/itemProps4.xml><?xml version="1.0" encoding="utf-8"?>
<ds:datastoreItem xmlns:ds="http://schemas.openxmlformats.org/officeDocument/2006/customXml" ds:itemID="{C8CD5BA2-8697-474D-8769-9F66BF68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381e8-0d1f-4011-9102-06a2c2461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0586d1b-a583-42f0-b975-4bd787d85276}" enabled="1" method="Standard" siteId="{af41f9b3-62d5-42f2-87fd-e25e7f9d492f}" contentBits="0" removed="0"/>
</clbl:labelList>
</file>

<file path=docProps/app.xml><?xml version="1.0" encoding="utf-8"?>
<Properties xmlns="http://schemas.openxmlformats.org/officeDocument/2006/extended-properties" xmlns:vt="http://schemas.openxmlformats.org/officeDocument/2006/docPropsVTypes">
  <Template>Blank%20Word%20template%20Verdana</Template>
  <TotalTime>51</TotalTime>
  <Pages>5</Pages>
  <Words>1615</Words>
  <Characters>9763</Characters>
  <Application>Microsoft Office Word</Application>
  <DocSecurity>0</DocSecurity>
  <Lines>225</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Wilkinson</dc:creator>
  <cp:keywords/>
  <dc:description/>
  <cp:lastModifiedBy>Penny Wilkinson</cp:lastModifiedBy>
  <cp:revision>35</cp:revision>
  <dcterms:created xsi:type="dcterms:W3CDTF">2024-07-01T11:08:00Z</dcterms:created>
  <dcterms:modified xsi:type="dcterms:W3CDTF">2024-07-01T13:14:00Z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b10c004397904d1b51c1f3da8b9a7c6eb6fb5fca78c9ba6bbaead70df1b961ea</vt:lpwstr>
  </property>
  <property fmtid="{D5CDD505-2E9C-101B-9397-08002B2CF9AE}" pid="3" name="ContentTypeId">
    <vt:lpwstr>0x010100FB33DAF955357743865B6DBD45A4006E</vt:lpwstr>
  </property>
</Properties>
</file>